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JURNAL</w:t>
      </w:r>
    </w:p>
    <w:p>
      <w:pPr>
        <w:pStyle w:val="style0"/>
        <w:jc w:val="center"/>
        <w:rPr>
          <w:rFonts w:ascii="Times New Roman" w:cs="Times New Roman" w:hAnsi="Times New Roman"/>
          <w:b/>
          <w:sz w:val="32"/>
          <w:szCs w:val="32"/>
        </w:rPr>
      </w:pPr>
    </w:p>
    <w:p>
      <w:pPr>
        <w:pStyle w:val="style0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 xml:space="preserve">TINJAUAN </w:t>
      </w:r>
      <w:r>
        <w:rPr>
          <w:rFonts w:ascii="Times New Roman" w:cs="Times New Roman" w:hAnsi="Times New Roman"/>
          <w:b/>
          <w:i/>
          <w:sz w:val="32"/>
          <w:szCs w:val="32"/>
        </w:rPr>
        <w:t>STORYTELLING</w:t>
      </w:r>
      <w:r>
        <w:rPr>
          <w:rFonts w:ascii="Times New Roman" w:cs="Times New Roman" w:hAnsi="Times New Roman"/>
          <w:b/>
          <w:sz w:val="32"/>
          <w:szCs w:val="32"/>
        </w:rPr>
        <w:t xml:space="preserve"> </w:t>
      </w:r>
    </w:p>
    <w:p>
      <w:pPr>
        <w:pStyle w:val="style0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 xml:space="preserve">DENGAN PENDEKATAN TEORI </w:t>
      </w:r>
      <w:r>
        <w:rPr>
          <w:rFonts w:ascii="Times New Roman" w:cs="Times New Roman" w:hAnsi="Times New Roman"/>
          <w:b/>
          <w:i/>
          <w:sz w:val="32"/>
          <w:szCs w:val="32"/>
        </w:rPr>
        <w:t>HUMANKIND</w:t>
      </w:r>
      <w:r>
        <w:rPr>
          <w:rFonts w:ascii="Times New Roman" w:cs="Times New Roman" w:hAnsi="Times New Roman"/>
          <w:b/>
          <w:sz w:val="32"/>
          <w:szCs w:val="32"/>
        </w:rPr>
        <w:t xml:space="preserve"> </w:t>
      </w:r>
    </w:p>
    <w:p>
      <w:pPr>
        <w:pStyle w:val="style0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TOM BERNARDIN DAN MARK TUTSSEL</w:t>
      </w:r>
    </w:p>
    <w:p>
      <w:pPr>
        <w:pStyle w:val="style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(STUDI </w:t>
      </w:r>
      <w:r>
        <w:rPr>
          <w:rFonts w:ascii="Times New Roman" w:cs="Times New Roman" w:hAnsi="Times New Roman"/>
          <w:sz w:val="28"/>
          <w:szCs w:val="28"/>
        </w:rPr>
        <w:t>KASUS KAMPANYE IMC INDOMIE VERSI  “BERBEDA-BEDA SATU SELERA”</w:t>
      </w:r>
      <w:r>
        <w:rPr>
          <w:rFonts w:ascii="Times New Roman" w:cs="Times New Roman" w:hAnsi="Times New Roman"/>
          <w:sz w:val="28"/>
          <w:szCs w:val="28"/>
        </w:rPr>
        <w:t xml:space="preserve"> TAHUN 2014)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1028700</wp:posOffset>
            </wp:positionH>
            <wp:positionV relativeFrom="paragraph">
              <wp:posOffset>46990</wp:posOffset>
            </wp:positionV>
            <wp:extent cx="2971800" cy="2971800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48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  <w:lang w:val="fi-FI"/>
        </w:rPr>
      </w:pPr>
    </w:p>
    <w:p>
      <w:pPr>
        <w:pStyle w:val="style0"/>
        <w:spacing w:lineRule="auto" w:line="276"/>
        <w:jc w:val="center"/>
        <w:rPr>
          <w:rFonts w:ascii="Times New Roman" w:cs="Times New Roman" w:hAnsi="Times New Roman"/>
          <w:b/>
          <w:lang w:val="fi-FI"/>
        </w:rPr>
      </w:pPr>
      <w:r>
        <w:rPr>
          <w:rFonts w:ascii="Times New Roman" w:cs="Times New Roman" w:hAnsi="Times New Roman"/>
          <w:b/>
          <w:lang w:val="fi-FI"/>
        </w:rPr>
        <w:t>PENGKAJIAN</w:t>
      </w:r>
    </w:p>
    <w:p>
      <w:pPr>
        <w:pStyle w:val="style0"/>
        <w:spacing w:lineRule="auto" w:line="276"/>
        <w:jc w:val="center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</w:rPr>
        <w:t>Cahyono Hendri Susila</w:t>
      </w:r>
    </w:p>
    <w:p>
      <w:pPr>
        <w:pStyle w:val="style0"/>
        <w:spacing w:lineRule="auto" w:line="276"/>
        <w:jc w:val="center"/>
        <w:rPr>
          <w:rFonts w:ascii="Times New Roman" w:cs="Times New Roman" w:hAnsi="Times New Roman"/>
          <w:b/>
          <w:lang w:val="id-ID"/>
        </w:rPr>
      </w:pPr>
      <w:r>
        <w:rPr>
          <w:rFonts w:ascii="Times New Roman" w:cs="Times New Roman" w:hAnsi="Times New Roman"/>
          <w:b/>
        </w:rPr>
        <w:t>111</w:t>
      </w:r>
      <w:r>
        <w:rPr>
          <w:rFonts w:ascii="Times New Roman" w:cs="Times New Roman" w:hAnsi="Times New Roman"/>
          <w:b/>
        </w:rPr>
        <w:t xml:space="preserve"> </w:t>
      </w:r>
      <w:r>
        <w:rPr>
          <w:rFonts w:ascii="Times New Roman" w:cs="Times New Roman" w:hAnsi="Times New Roman"/>
          <w:b/>
        </w:rPr>
        <w:t>2178</w:t>
      </w:r>
      <w:r>
        <w:rPr>
          <w:rFonts w:ascii="Times New Roman" w:cs="Times New Roman" w:hAnsi="Times New Roman"/>
          <w:b/>
        </w:rPr>
        <w:t xml:space="preserve"> </w:t>
      </w:r>
      <w:r>
        <w:rPr>
          <w:rFonts w:ascii="Times New Roman" w:cs="Times New Roman" w:hAnsi="Times New Roman"/>
          <w:b/>
        </w:rPr>
        <w:t>024</w:t>
      </w:r>
    </w:p>
    <w:p>
      <w:pPr>
        <w:pStyle w:val="style0"/>
        <w:spacing w:lineRule="auto" w:line="276"/>
        <w:jc w:val="both"/>
        <w:rPr>
          <w:rFonts w:ascii="Times New Roman" w:cs="Times New Roman" w:hAnsi="Times New Roman"/>
          <w:sz w:val="36"/>
          <w:szCs w:val="36"/>
        </w:rPr>
      </w:pPr>
    </w:p>
    <w:p>
      <w:pPr>
        <w:pStyle w:val="style0"/>
        <w:spacing w:lineRule="auto" w:line="276"/>
        <w:jc w:val="both"/>
        <w:rPr>
          <w:rFonts w:ascii="Times New Roman" w:cs="Times New Roman" w:hAnsi="Times New Roman"/>
          <w:sz w:val="36"/>
          <w:szCs w:val="36"/>
        </w:rPr>
      </w:pPr>
    </w:p>
    <w:p>
      <w:pPr>
        <w:pStyle w:val="style0"/>
        <w:spacing w:lineRule="auto" w:line="276"/>
        <w:jc w:val="both"/>
        <w:rPr>
          <w:rFonts w:ascii="Times New Roman" w:cs="Times New Roman" w:hAnsi="Times New Roman"/>
          <w:sz w:val="36"/>
          <w:szCs w:val="36"/>
        </w:rPr>
      </w:pP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  <w:lang w:val="sv-SE"/>
        </w:rPr>
      </w:pPr>
      <w:r>
        <w:rPr>
          <w:rFonts w:ascii="Times New Roman" w:cs="Times New Roman" w:hAnsi="Times New Roman"/>
          <w:b/>
          <w:sz w:val="28"/>
          <w:szCs w:val="28"/>
          <w:lang w:val="sv-SE"/>
        </w:rPr>
        <w:t>PROGRAM STUDI DESAIN KOMUNIKASI VISUAL</w:t>
      </w: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  <w:lang w:val="sv-SE"/>
        </w:rPr>
      </w:pPr>
      <w:r>
        <w:rPr>
          <w:rFonts w:ascii="Times New Roman" w:cs="Times New Roman" w:hAnsi="Times New Roman"/>
          <w:b/>
          <w:sz w:val="28"/>
          <w:szCs w:val="28"/>
          <w:lang w:val="sv-SE"/>
        </w:rPr>
        <w:t>JURUSAN DESAIN FAKULTAS SENI RUPA</w:t>
      </w: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  <w:lang w:val="sv-SE"/>
        </w:rPr>
      </w:pPr>
      <w:r>
        <w:rPr>
          <w:rFonts w:ascii="Times New Roman" w:cs="Times New Roman" w:hAnsi="Times New Roman"/>
          <w:b/>
          <w:sz w:val="28"/>
          <w:szCs w:val="28"/>
          <w:lang w:val="sv-SE"/>
        </w:rPr>
        <w:t>INSTITUT SENI INDONESIA YOGYAKARTA</w:t>
      </w: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  <w:lang w:val="sv-SE"/>
        </w:rPr>
      </w:pPr>
      <w:r>
        <w:rPr>
          <w:rFonts w:ascii="Times New Roman" w:cs="Times New Roman" w:hAnsi="Times New Roman"/>
          <w:b/>
          <w:sz w:val="28"/>
          <w:szCs w:val="28"/>
          <w:lang w:val="sv-SE"/>
        </w:rPr>
        <w:t>201</w:t>
      </w:r>
      <w:r>
        <w:rPr>
          <w:rFonts w:ascii="Times New Roman" w:cs="Times New Roman" w:hAnsi="Times New Roman"/>
          <w:b/>
          <w:sz w:val="28"/>
          <w:szCs w:val="28"/>
          <w:lang w:val="sv-SE"/>
        </w:rPr>
        <w:t>6</w:t>
      </w:r>
    </w:p>
    <w:p>
      <w:pPr>
        <w:pStyle w:val="style4097"/>
        <w:rPr>
          <w:b/>
          <w:color w:val="auto"/>
          <w:sz w:val="28"/>
          <w:szCs w:val="28"/>
        </w:rPr>
      </w:pPr>
    </w:p>
    <w:p>
      <w:pPr>
        <w:pStyle w:val="style4097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JURNAL</w:t>
      </w:r>
    </w:p>
    <w:p>
      <w:pPr>
        <w:pStyle w:val="style4097"/>
        <w:jc w:val="center"/>
        <w:rPr>
          <w:b/>
          <w:color w:val="auto"/>
          <w:sz w:val="28"/>
          <w:szCs w:val="28"/>
        </w:rPr>
      </w:pPr>
    </w:p>
    <w:p>
      <w:pPr>
        <w:pStyle w:val="style0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 xml:space="preserve">TINJAUAN </w:t>
      </w:r>
      <w:r>
        <w:rPr>
          <w:rFonts w:ascii="Times New Roman" w:cs="Times New Roman" w:hAnsi="Times New Roman"/>
          <w:b/>
          <w:i/>
          <w:sz w:val="32"/>
          <w:szCs w:val="32"/>
        </w:rPr>
        <w:t>STORYTELLING</w:t>
      </w:r>
      <w:r>
        <w:rPr>
          <w:rFonts w:ascii="Times New Roman" w:cs="Times New Roman" w:hAnsi="Times New Roman"/>
          <w:b/>
          <w:sz w:val="32"/>
          <w:szCs w:val="32"/>
        </w:rPr>
        <w:t xml:space="preserve"> </w:t>
      </w:r>
    </w:p>
    <w:p>
      <w:pPr>
        <w:pStyle w:val="style0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 xml:space="preserve">DENGAN PENDEKATAN TEORI </w:t>
      </w:r>
      <w:r>
        <w:rPr>
          <w:rFonts w:ascii="Times New Roman" w:cs="Times New Roman" w:hAnsi="Times New Roman"/>
          <w:b/>
          <w:i/>
          <w:sz w:val="32"/>
          <w:szCs w:val="32"/>
        </w:rPr>
        <w:t>HUMANKIND</w:t>
      </w:r>
      <w:r>
        <w:rPr>
          <w:rFonts w:ascii="Times New Roman" w:cs="Times New Roman" w:hAnsi="Times New Roman"/>
          <w:b/>
          <w:sz w:val="32"/>
          <w:szCs w:val="32"/>
        </w:rPr>
        <w:t xml:space="preserve"> </w:t>
      </w:r>
    </w:p>
    <w:p>
      <w:pPr>
        <w:pStyle w:val="style0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TOM BERNARDIN DAN MARK TUTSSEL</w:t>
      </w:r>
    </w:p>
    <w:p>
      <w:pPr>
        <w:pStyle w:val="style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(STUDI </w:t>
      </w:r>
      <w:r>
        <w:rPr>
          <w:rFonts w:ascii="Times New Roman" w:cs="Times New Roman" w:hAnsi="Times New Roman"/>
          <w:sz w:val="28"/>
          <w:szCs w:val="28"/>
        </w:rPr>
        <w:t>KASUS KAMPANYE IMC INDOMIE VERSI  “BERBEDA-BEDA SATU SELERA”</w:t>
      </w:r>
      <w:r>
        <w:rPr>
          <w:rFonts w:ascii="Times New Roman" w:cs="Times New Roman" w:hAnsi="Times New Roman"/>
          <w:sz w:val="28"/>
          <w:szCs w:val="28"/>
        </w:rPr>
        <w:t xml:space="preserve"> TAHUN 2014)</w:t>
      </w: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column">
              <wp:posOffset>1028700</wp:posOffset>
            </wp:positionH>
            <wp:positionV relativeFrom="paragraph">
              <wp:posOffset>3175</wp:posOffset>
            </wp:positionV>
            <wp:extent cx="2971800" cy="2971800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lineRule="auto" w:line="48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480"/>
        <w:ind w:firstLine="720"/>
        <w:jc w:val="both"/>
        <w:rPr>
          <w:rFonts w:ascii="Times New Roman" w:cs="Times New Roman" w:hAnsi="Times New Roman"/>
        </w:rPr>
      </w:pPr>
    </w:p>
    <w:p>
      <w:pPr>
        <w:pStyle w:val="style0"/>
        <w:jc w:val="center"/>
        <w:rPr>
          <w:rFonts w:ascii="Times New Roman" w:cs="Times New Roman" w:hAnsi="Times New Roman"/>
          <w:sz w:val="28"/>
          <w:szCs w:val="28"/>
          <w:lang w:val="fi-FI"/>
        </w:rPr>
      </w:pPr>
    </w:p>
    <w:p>
      <w:pPr>
        <w:pStyle w:val="style0"/>
        <w:spacing w:lineRule="auto" w:line="276"/>
        <w:jc w:val="center"/>
        <w:rPr>
          <w:rFonts w:ascii="Times New Roman" w:cs="Times New Roman" w:hAnsi="Times New Roman"/>
          <w:b/>
          <w:lang w:val="fi-FI"/>
        </w:rPr>
      </w:pPr>
    </w:p>
    <w:p>
      <w:pPr>
        <w:pStyle w:val="style0"/>
        <w:spacing w:lineRule="auto" w:line="276"/>
        <w:jc w:val="center"/>
        <w:rPr>
          <w:rFonts w:ascii="Times New Roman" w:cs="Times New Roman" w:hAnsi="Times New Roman"/>
          <w:b/>
          <w:lang w:val="fi-FI"/>
        </w:rPr>
      </w:pPr>
      <w:r>
        <w:rPr>
          <w:rFonts w:ascii="Times New Roman" w:cs="Times New Roman" w:hAnsi="Times New Roman"/>
          <w:b/>
          <w:lang w:val="fi-FI"/>
        </w:rPr>
        <w:t>PENGKAJIAN</w:t>
      </w:r>
    </w:p>
    <w:p>
      <w:pPr>
        <w:pStyle w:val="style0"/>
        <w:spacing w:lineRule="auto" w:line="276"/>
        <w:jc w:val="center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</w:rPr>
        <w:t>Cahyono Hendri Susila</w:t>
      </w:r>
    </w:p>
    <w:p>
      <w:pPr>
        <w:pStyle w:val="style0"/>
        <w:spacing w:lineRule="auto" w:line="276"/>
        <w:jc w:val="center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</w:rPr>
        <w:t>111</w:t>
      </w:r>
      <w:r>
        <w:rPr>
          <w:rFonts w:ascii="Times New Roman" w:cs="Times New Roman" w:hAnsi="Times New Roman"/>
          <w:b/>
        </w:rPr>
        <w:t xml:space="preserve"> </w:t>
      </w:r>
      <w:r>
        <w:rPr>
          <w:rFonts w:ascii="Times New Roman" w:cs="Times New Roman" w:hAnsi="Times New Roman"/>
          <w:b/>
        </w:rPr>
        <w:t>2178</w:t>
      </w:r>
      <w:r>
        <w:rPr>
          <w:rFonts w:ascii="Times New Roman" w:cs="Times New Roman" w:hAnsi="Times New Roman"/>
          <w:b/>
        </w:rPr>
        <w:t xml:space="preserve"> </w:t>
      </w:r>
      <w:r>
        <w:rPr>
          <w:rFonts w:ascii="Times New Roman" w:cs="Times New Roman" w:hAnsi="Times New Roman"/>
          <w:b/>
        </w:rPr>
        <w:t>024</w:t>
      </w:r>
    </w:p>
    <w:p>
      <w:pPr>
        <w:pStyle w:val="style0"/>
        <w:spacing w:lineRule="auto" w:line="276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276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  <w:lang w:val="sv-SE"/>
        </w:rPr>
      </w:pPr>
      <w:r>
        <w:rPr>
          <w:rFonts w:ascii="Times New Roman" w:cs="Times New Roman" w:hAnsi="Times New Roman"/>
          <w:b/>
          <w:sz w:val="28"/>
          <w:szCs w:val="28"/>
          <w:lang w:val="sv-SE"/>
        </w:rPr>
        <w:t>TUGAS</w:t>
      </w:r>
      <w:r>
        <w:rPr>
          <w:rFonts w:ascii="Times New Roman" w:cs="Times New Roman" w:hAnsi="Times New Roman"/>
          <w:b/>
          <w:sz w:val="28"/>
          <w:szCs w:val="28"/>
          <w:lang w:val="sv-SE"/>
        </w:rPr>
        <w:t xml:space="preserve"> AKHIR INI DIAJUKAN KEPADA</w:t>
      </w: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  <w:lang w:val="sv-SE"/>
        </w:rPr>
      </w:pPr>
      <w:r>
        <w:rPr>
          <w:rFonts w:ascii="Times New Roman" w:cs="Times New Roman" w:hAnsi="Times New Roman"/>
          <w:b/>
          <w:sz w:val="28"/>
          <w:szCs w:val="28"/>
          <w:lang w:val="sv-SE"/>
        </w:rPr>
        <w:t>FAKULTAS SENI RUPA INSTITUT SENI INDONESIA</w:t>
      </w: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  <w:lang w:val="sv-SE"/>
        </w:rPr>
      </w:pPr>
      <w:r>
        <w:rPr>
          <w:rFonts w:ascii="Times New Roman" w:cs="Times New Roman" w:hAnsi="Times New Roman"/>
          <w:b/>
          <w:sz w:val="28"/>
          <w:szCs w:val="28"/>
          <w:lang w:val="sv-SE"/>
        </w:rPr>
        <w:t>YOGYAKARTA</w:t>
      </w: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  <w:lang w:val="sv-SE"/>
        </w:rPr>
      </w:pPr>
      <w:r>
        <w:rPr>
          <w:rFonts w:ascii="Times New Roman" w:cs="Times New Roman" w:hAnsi="Times New Roman"/>
          <w:b/>
          <w:sz w:val="28"/>
          <w:szCs w:val="28"/>
          <w:lang w:val="sv-SE"/>
        </w:rPr>
        <w:t>SEBAGAI SALAH SATU SYARAT</w:t>
      </w: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  <w:lang w:val="sv-SE"/>
        </w:rPr>
      </w:pPr>
      <w:r>
        <w:rPr>
          <w:rFonts w:ascii="Times New Roman" w:cs="Times New Roman" w:hAnsi="Times New Roman"/>
          <w:b/>
          <w:sz w:val="28"/>
          <w:szCs w:val="28"/>
          <w:lang w:val="sv-SE"/>
        </w:rPr>
        <w:t>UNTUK MEMPEROLEH GELAR SARJANA S-1</w:t>
      </w: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  <w:lang w:val="sv-SE"/>
        </w:rPr>
      </w:pPr>
      <w:r>
        <w:rPr>
          <w:rFonts w:ascii="Times New Roman" w:cs="Times New Roman" w:hAnsi="Times New Roman"/>
          <w:b/>
          <w:sz w:val="28"/>
          <w:szCs w:val="28"/>
          <w:lang w:val="sv-SE"/>
        </w:rPr>
        <w:t>DALAM BIDANG DESAIN KOMUNIKASI VISUAL</w:t>
      </w:r>
    </w:p>
    <w:p>
      <w:pPr>
        <w:pStyle w:val="style0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  <w:lang w:val="sv-SE"/>
        </w:rPr>
      </w:pPr>
      <w:r>
        <w:rPr>
          <w:rFonts w:ascii="Times New Roman" w:cs="Times New Roman" w:hAnsi="Times New Roman"/>
          <w:b/>
          <w:sz w:val="28"/>
          <w:szCs w:val="28"/>
          <w:lang w:val="sv-SE"/>
        </w:rPr>
        <w:t>2016</w:t>
      </w:r>
    </w:p>
    <w:p>
      <w:pPr>
        <w:pStyle w:val="style4097"/>
        <w:spacing w:lineRule="auto" w:line="360"/>
        <w:jc w:val="both"/>
        <w:rPr>
          <w:color w:val="auto"/>
        </w:rPr>
      </w:pPr>
      <w:r>
        <w:rPr>
          <w:color w:val="auto"/>
        </w:rPr>
        <w:t>Jurnal Tugas Akhir Pengkajian Berjudul:</w:t>
      </w:r>
    </w:p>
    <w:p>
      <w:pPr>
        <w:pStyle w:val="style4097"/>
        <w:spacing w:lineRule="auto" w:line="360"/>
        <w:jc w:val="both"/>
        <w:rPr>
          <w:color w:val="auto"/>
        </w:rPr>
      </w:pPr>
      <w:r>
        <w:rPr>
          <w:b/>
          <w:color w:val="auto"/>
        </w:rPr>
        <w:t>“</w:t>
      </w:r>
      <w:r>
        <w:rPr>
          <w:b/>
          <w:color w:val="auto"/>
        </w:rPr>
        <w:t xml:space="preserve">TINJAUAN </w:t>
      </w:r>
      <w:r>
        <w:rPr>
          <w:b/>
          <w:i/>
          <w:color w:val="auto"/>
        </w:rPr>
        <w:t>STORYTELLING</w:t>
      </w:r>
      <w:r>
        <w:rPr>
          <w:b/>
          <w:color w:val="auto"/>
        </w:rPr>
        <w:t xml:space="preserve"> DENGAN PENDEKATAN TEORI </w:t>
      </w:r>
      <w:r>
        <w:rPr>
          <w:b/>
          <w:i/>
          <w:color w:val="auto"/>
        </w:rPr>
        <w:t>HUMANKIND</w:t>
      </w:r>
      <w:r>
        <w:rPr>
          <w:b/>
          <w:color w:val="auto"/>
        </w:rPr>
        <w:t xml:space="preserve"> TOM BERNARDIN DAN</w:t>
      </w:r>
      <w:r>
        <w:rPr>
          <w:b/>
          <w:color w:val="auto"/>
        </w:rPr>
        <w:t xml:space="preserve"> MARK TUTSSEL (ST</w:t>
      </w:r>
      <w:r>
        <w:rPr>
          <w:b/>
          <w:color w:val="auto"/>
        </w:rPr>
        <w:t xml:space="preserve">UDI KASUS KAMPANYE IMC INDOMIE </w:t>
      </w:r>
      <w:r>
        <w:rPr>
          <w:b/>
          <w:color w:val="auto"/>
        </w:rPr>
        <w:t xml:space="preserve">VERSI </w:t>
      </w:r>
      <w:r>
        <w:rPr>
          <w:b/>
          <w:color w:val="auto"/>
        </w:rPr>
        <w:t>“</w:t>
      </w:r>
      <w:r>
        <w:rPr>
          <w:b/>
          <w:color w:val="auto"/>
        </w:rPr>
        <w:t>BERBEDA-BEDA SATU SELERA” TAHUN 2014)</w:t>
      </w:r>
      <w:r>
        <w:rPr>
          <w:b/>
          <w:color w:val="auto"/>
        </w:rPr>
        <w:t>”</w:t>
      </w:r>
      <w:r>
        <w:rPr>
          <w:color w:val="auto"/>
        </w:rPr>
        <w:t xml:space="preserve"> diajukan oleh Cahyono Hendri Susila, NIM 111</w:t>
      </w:r>
      <w:r>
        <w:rPr>
          <w:color w:val="auto"/>
        </w:rPr>
        <w:t xml:space="preserve"> </w:t>
      </w:r>
      <w:r>
        <w:rPr>
          <w:color w:val="auto"/>
        </w:rPr>
        <w:t>2178</w:t>
      </w:r>
      <w:r>
        <w:rPr>
          <w:color w:val="auto"/>
        </w:rPr>
        <w:t xml:space="preserve"> </w:t>
      </w:r>
      <w:r>
        <w:rPr>
          <w:color w:val="auto"/>
        </w:rPr>
        <w:t xml:space="preserve">024, Program Studi Desain Komunikasi Visual, Fakultas Seni Rupa, Institut Seni Rupa Indonesia Yogyakarta, </w:t>
      </w:r>
      <w:r>
        <w:t xml:space="preserve">telah disetujui Tim Pembina Tugas Akhir pada tanggal </w:t>
      </w:r>
      <w:r>
        <w:t>02</w:t>
      </w:r>
      <w:bookmarkStart w:id="0" w:name="_GoBack"/>
      <w:bookmarkEnd w:id="0"/>
      <w:r>
        <w:t xml:space="preserve"> Februari 2015</w:t>
      </w:r>
      <w:r>
        <w:t xml:space="preserve"> dan telah memenuhi syarat untuk diterima,</w:t>
      </w:r>
    </w:p>
    <w:p>
      <w:pPr>
        <w:pStyle w:val="style4097"/>
        <w:spacing w:lineRule="auto" w:line="360"/>
        <w:jc w:val="right"/>
        <w:rPr>
          <w:color w:val="auto"/>
        </w:rPr>
      </w:pPr>
    </w:p>
    <w:p>
      <w:pPr>
        <w:pStyle w:val="style0"/>
        <w:ind w:left="4678"/>
        <w:jc w:val="right"/>
        <w:rPr>
          <w:rFonts w:ascii="Times New Roman" w:cs="Times New Roman" w:hAnsi="Times New Roman"/>
        </w:rPr>
      </w:pPr>
      <w:r>
        <w:rPr>
          <w:noProof/>
          <w:u w:val="single"/>
        </w:rPr>
        <w:drawing>
          <wp:anchor distT="0" distB="0" distL="0" distR="0" simplePos="false" relativeHeight="4" behindDoc="true" locked="false" layoutInCell="true" allowOverlap="true">
            <wp:simplePos x="0" y="0"/>
            <wp:positionH relativeFrom="column">
              <wp:posOffset>228600</wp:posOffset>
            </wp:positionH>
            <wp:positionV relativeFrom="paragraph">
              <wp:posOffset>148590</wp:posOffset>
            </wp:positionV>
            <wp:extent cx="4686300" cy="4686300"/>
            <wp:effectExtent l="0" t="0" r="12700" b="12700"/>
            <wp:wrapNone/>
            <wp:docPr id="1028" name="Image1" descr="Macintosh HD:Users:susilahendri:Documents:++ Magell:Kampus:SMT 9:Tugas Akhir:logo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Mengetahui,</w:t>
      </w:r>
    </w:p>
    <w:p>
      <w:pPr>
        <w:pStyle w:val="style0"/>
        <w:ind w:left="4678"/>
        <w:jc w:val="right"/>
        <w:rPr>
          <w:rFonts w:ascii="Times New Roman" w:cs="Times New Roman" w:hAnsi="Times New Roman"/>
        </w:rPr>
      </w:pPr>
    </w:p>
    <w:p>
      <w:pPr>
        <w:pStyle w:val="style0"/>
        <w:jc w:val="right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                                                                              Ketua Program Studi</w:t>
      </w:r>
    </w:p>
    <w:p>
      <w:pPr>
        <w:pStyle w:val="style0"/>
        <w:jc w:val="right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                                                                              Desain Komunikasi Visual</w:t>
      </w:r>
    </w:p>
    <w:p>
      <w:pPr>
        <w:pStyle w:val="style0"/>
        <w:ind w:left="4678"/>
        <w:jc w:val="right"/>
        <w:rPr>
          <w:rFonts w:ascii="Times New Roman" w:cs="Times New Roman" w:hAnsi="Times New Roman"/>
        </w:rPr>
      </w:pPr>
    </w:p>
    <w:p>
      <w:pPr>
        <w:pStyle w:val="style0"/>
        <w:ind w:left="4678"/>
        <w:jc w:val="right"/>
        <w:rPr>
          <w:rFonts w:ascii="Times New Roman" w:cs="Times New Roman" w:hAnsi="Times New Roman"/>
        </w:rPr>
      </w:pPr>
    </w:p>
    <w:p>
      <w:pPr>
        <w:pStyle w:val="style0"/>
        <w:ind w:left="4678"/>
        <w:jc w:val="right"/>
        <w:rPr>
          <w:rFonts w:ascii="Times New Roman" w:cs="Times New Roman" w:hAnsi="Times New Roman"/>
          <w:u w:val="single"/>
        </w:rPr>
      </w:pPr>
      <w:r>
        <w:rPr>
          <w:rFonts w:ascii="Times New Roman" w:cs="Times New Roman" w:hAnsi="Times New Roman"/>
          <w:u w:val="single"/>
        </w:rPr>
        <w:t>Drs. Hartono Karnadi, M.Sn.</w:t>
      </w:r>
    </w:p>
    <w:p>
      <w:pPr>
        <w:pStyle w:val="style0"/>
        <w:ind w:left="4678"/>
        <w:jc w:val="right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NIP. 19650209 199512 1 001</w:t>
      </w:r>
    </w:p>
    <w:p>
      <w:pPr>
        <w:pStyle w:val="style4097"/>
        <w:ind w:left="3828" w:firstLine="426"/>
        <w:jc w:val="right"/>
        <w:rPr>
          <w:color w:val="auto"/>
        </w:rPr>
      </w:pPr>
    </w:p>
    <w:p>
      <w:pPr>
        <w:pStyle w:val="style4097"/>
        <w:jc w:val="right"/>
        <w:rPr>
          <w:color w:val="auto"/>
        </w:rPr>
      </w:pPr>
    </w:p>
    <w:p>
      <w:pPr>
        <w:pStyle w:val="style4097"/>
        <w:ind w:left="3828" w:firstLine="426"/>
        <w:jc w:val="right"/>
        <w:rPr>
          <w:color w:val="auto"/>
          <w:u w:val="single"/>
        </w:rPr>
      </w:pPr>
    </w:p>
    <w:p>
      <w:pPr>
        <w:pStyle w:val="style4097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  <w:r>
        <w:rPr>
          <w:b/>
          <w:color w:val="auto"/>
        </w:rPr>
        <w:t xml:space="preserve">TINJAUAN </w:t>
      </w:r>
      <w:r>
        <w:rPr>
          <w:b/>
          <w:i/>
          <w:color w:val="auto"/>
        </w:rPr>
        <w:t>STORYTELLING</w:t>
      </w:r>
      <w:r>
        <w:rPr>
          <w:b/>
          <w:color w:val="auto"/>
        </w:rPr>
        <w:t xml:space="preserve"> DENGAN PENDEKATAN TEORI </w:t>
      </w:r>
      <w:r>
        <w:rPr>
          <w:b/>
          <w:i/>
          <w:color w:val="auto"/>
        </w:rPr>
        <w:t>HUMANKIND</w:t>
      </w:r>
      <w:r>
        <w:rPr>
          <w:b/>
          <w:color w:val="auto"/>
        </w:rPr>
        <w:t xml:space="preserve"> TOM BERNARDIN DAN</w:t>
      </w:r>
      <w:r>
        <w:rPr>
          <w:b/>
          <w:color w:val="auto"/>
        </w:rPr>
        <w:t xml:space="preserve"> MARK TUTSSEL (ST</w:t>
      </w:r>
      <w:r>
        <w:rPr>
          <w:b/>
          <w:color w:val="auto"/>
        </w:rPr>
        <w:t xml:space="preserve">UDI KASUS KAMPANYE IMC INDOMIE </w:t>
      </w:r>
      <w:r>
        <w:rPr>
          <w:b/>
          <w:color w:val="auto"/>
        </w:rPr>
        <w:t xml:space="preserve">VERSI </w:t>
      </w:r>
      <w:r>
        <w:rPr>
          <w:b/>
          <w:color w:val="auto"/>
        </w:rPr>
        <w:t>“</w:t>
      </w:r>
      <w:r>
        <w:rPr>
          <w:b/>
          <w:color w:val="auto"/>
        </w:rPr>
        <w:t>BERBEDA-BEDA SATU SELERA” TAHUN 2014)</w:t>
      </w:r>
    </w:p>
    <w:p>
      <w:pPr>
        <w:pStyle w:val="style4097"/>
        <w:jc w:val="center"/>
        <w:rPr>
          <w:b/>
          <w:color w:val="auto"/>
        </w:rPr>
      </w:pPr>
      <w:r>
        <w:rPr>
          <w:b/>
          <w:color w:val="auto"/>
        </w:rPr>
        <w:t>Oleh: Cahyono Hendri Suila</w:t>
      </w: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color w:val="auto"/>
        </w:rPr>
      </w:pPr>
      <w:r>
        <w:rPr>
          <w:b/>
          <w:color w:val="auto"/>
        </w:rPr>
        <w:t>ABSTRAK</w:t>
      </w:r>
    </w:p>
    <w:p>
      <w:pPr>
        <w:pStyle w:val="style4097"/>
        <w:jc w:val="both"/>
        <w:rPr>
          <w:color w:val="auto"/>
        </w:rPr>
      </w:pPr>
      <w:r>
        <w:rPr>
          <w:i/>
          <w:color w:val="auto"/>
        </w:rPr>
        <w:t>Storytelling</w:t>
      </w:r>
      <w:r>
        <w:rPr>
          <w:color w:val="auto"/>
        </w:rPr>
        <w:t xml:space="preserve"> merupakan strategi yang memungkinkan</w:t>
      </w:r>
      <w:r>
        <w:rPr>
          <w:color w:val="auto"/>
        </w:rPr>
        <w:t xml:space="preserve"> </w:t>
      </w:r>
      <w:r>
        <w:rPr>
          <w:i/>
          <w:color w:val="auto"/>
        </w:rPr>
        <w:t>brand</w:t>
      </w:r>
      <w:r>
        <w:rPr>
          <w:color w:val="auto"/>
        </w:rPr>
        <w:t xml:space="preserve"> agar dapat mengkomunikasikan produk/jasa mereka dengan cara yang lebih humanis.</w:t>
      </w:r>
      <w:r>
        <w:rPr>
          <w:color w:val="auto"/>
        </w:rPr>
        <w:t xml:space="preserve"> Hal yang kemudian melatar belakangi bagi </w:t>
      </w:r>
      <w:r>
        <w:rPr>
          <w:i/>
          <w:color w:val="auto"/>
        </w:rPr>
        <w:t>brand</w:t>
      </w:r>
      <w:r>
        <w:rPr>
          <w:color w:val="auto"/>
        </w:rPr>
        <w:t xml:space="preserve"> untuk berlomba-lomba menarik perhatian </w:t>
      </w:r>
      <w:r>
        <w:rPr>
          <w:i/>
          <w:color w:val="auto"/>
        </w:rPr>
        <w:t>audience</w:t>
      </w:r>
      <w:r>
        <w:rPr>
          <w:color w:val="auto"/>
        </w:rPr>
        <w:t xml:space="preserve"> ditengah sesaknya</w:t>
      </w:r>
      <w:r>
        <w:rPr>
          <w:color w:val="auto"/>
        </w:rPr>
        <w:t xml:space="preserve"> media </w:t>
      </w:r>
      <w:r>
        <w:rPr>
          <w:color w:val="auto"/>
        </w:rPr>
        <w:t>massa</w:t>
      </w:r>
      <w:r>
        <w:rPr>
          <w:color w:val="auto"/>
        </w:rPr>
        <w:t xml:space="preserve">. </w:t>
      </w:r>
      <w:r>
        <w:rPr>
          <w:color w:val="auto"/>
        </w:rPr>
        <w:t xml:space="preserve">Indomie sebagai salah satu </w:t>
      </w:r>
      <w:r>
        <w:rPr>
          <w:i/>
          <w:color w:val="auto"/>
        </w:rPr>
        <w:t>brand</w:t>
      </w:r>
      <w:r>
        <w:rPr>
          <w:color w:val="auto"/>
        </w:rPr>
        <w:t xml:space="preserve"> yang sering bertutur tentang nusantara kerap menggunakan </w:t>
      </w:r>
      <w:r>
        <w:rPr>
          <w:i/>
          <w:color w:val="auto"/>
        </w:rPr>
        <w:t>storytelling</w:t>
      </w:r>
      <w:r>
        <w:rPr>
          <w:color w:val="auto"/>
        </w:rPr>
        <w:t xml:space="preserve"> dalam beberapa kampanye mereka</w:t>
      </w:r>
      <w:r>
        <w:rPr>
          <w:color w:val="auto"/>
        </w:rPr>
        <w:t>,</w:t>
      </w:r>
      <w:r>
        <w:rPr>
          <w:color w:val="auto"/>
        </w:rPr>
        <w:t xml:space="preserve"> salah satu diantarnya adalah kampanye IMC bertajuk “berbeda-beda satu selera”.</w:t>
      </w:r>
      <w:r>
        <w:rPr>
          <w:color w:val="auto"/>
        </w:rPr>
        <w:t xml:space="preserve"> Dalam kampanye tersebut sebagai upaya untuk menarik perhatian audience mereke, Indomie mengajak untuk bertutur serta berpartisipasi dalam PEMILU presiden 2014.Penelitian ini bertujuan untuk menganalisa </w:t>
      </w:r>
      <w:r>
        <w:rPr>
          <w:i/>
          <w:color w:val="auto"/>
        </w:rPr>
        <w:t>storytelling</w:t>
      </w:r>
      <w:r>
        <w:rPr>
          <w:color w:val="auto"/>
        </w:rPr>
        <w:t xml:space="preserve"> kampanye IMC Indomie versi “berbeda-beda satu selera” dengan sudut pandang atau pendekatan teori </w:t>
      </w:r>
      <w:r>
        <w:rPr>
          <w:i/>
          <w:color w:val="auto"/>
        </w:rPr>
        <w:t>HumanKind</w:t>
      </w:r>
      <w:r>
        <w:rPr>
          <w:color w:val="auto"/>
        </w:rPr>
        <w:t xml:space="preserve"> oleh Tom Be</w:t>
      </w:r>
      <w:r>
        <w:rPr>
          <w:color w:val="auto"/>
        </w:rPr>
        <w:t xml:space="preserve">rnardin &amp; Mark Tutssel dengan </w:t>
      </w:r>
      <w:r>
        <w:rPr>
          <w:color w:val="auto"/>
        </w:rPr>
        <w:t xml:space="preserve">empat disiplinnya yaitu </w:t>
      </w:r>
      <w:r>
        <w:rPr>
          <w:color w:val="auto"/>
        </w:rPr>
        <w:t>“</w:t>
      </w:r>
      <w:r>
        <w:rPr>
          <w:i/>
          <w:color w:val="auto"/>
        </w:rPr>
        <w:t xml:space="preserve">people”, “purpose”, “participation” </w:t>
      </w:r>
      <w:r>
        <w:rPr>
          <w:color w:val="auto"/>
        </w:rPr>
        <w:t>dan</w:t>
      </w:r>
      <w:r>
        <w:rPr>
          <w:i/>
          <w:color w:val="auto"/>
        </w:rPr>
        <w:t xml:space="preserve"> </w:t>
      </w:r>
      <w:r>
        <w:rPr>
          <w:i/>
          <w:color w:val="auto"/>
        </w:rPr>
        <w:t>“</w:t>
      </w:r>
      <w:r>
        <w:rPr>
          <w:i/>
          <w:color w:val="auto"/>
        </w:rPr>
        <w:t>populism</w:t>
      </w:r>
      <w:r>
        <w:rPr>
          <w:i/>
          <w:color w:val="auto"/>
        </w:rPr>
        <w:t>”</w:t>
      </w:r>
      <w:r>
        <w:rPr>
          <w:color w:val="auto"/>
        </w:rPr>
        <w:t xml:space="preserve">. </w:t>
      </w:r>
      <w:r>
        <w:rPr>
          <w:color w:val="auto"/>
        </w:rPr>
        <w:t xml:space="preserve">Dalam penelitian ini metode penelitian </w:t>
      </w:r>
      <w:r>
        <w:rPr>
          <w:color w:val="auto"/>
        </w:rPr>
        <w:t xml:space="preserve">deskriptif </w:t>
      </w:r>
      <w:r>
        <w:rPr>
          <w:color w:val="auto"/>
        </w:rPr>
        <w:t xml:space="preserve">kualitatif digunakan untuk menjabarkan </w:t>
      </w:r>
      <w:r>
        <w:rPr>
          <w:i/>
          <w:color w:val="auto"/>
        </w:rPr>
        <w:t>storytelling</w:t>
      </w:r>
      <w:r>
        <w:rPr>
          <w:color w:val="auto"/>
        </w:rPr>
        <w:t xml:space="preserve"> </w:t>
      </w:r>
      <w:r>
        <w:rPr>
          <w:color w:val="auto"/>
        </w:rPr>
        <w:t>dari k</w:t>
      </w:r>
      <w:r>
        <w:rPr>
          <w:color w:val="auto"/>
        </w:rPr>
        <w:t>ampanye IMC Indomie tersebut.</w:t>
      </w:r>
      <w:r>
        <w:rPr>
          <w:color w:val="auto"/>
        </w:rPr>
        <w:t xml:space="preserve"> Dengan dihadirkannya penelitian ini diharapkan dapat memberikan sumbangsih dalam perkembangan disiplin ilmu Desain Komunikasi Visual diantaranya dalam penerapan strategi </w:t>
      </w:r>
      <w:r>
        <w:rPr>
          <w:i/>
          <w:color w:val="auto"/>
        </w:rPr>
        <w:t>HumanKind</w:t>
      </w:r>
      <w:r>
        <w:rPr>
          <w:color w:val="auto"/>
        </w:rPr>
        <w:t xml:space="preserve"> dalam proses penciptaan ataupun pengkajian karya Desain Komunikasi Visual.</w:t>
      </w:r>
    </w:p>
    <w:p>
      <w:pPr>
        <w:pStyle w:val="style4097"/>
        <w:jc w:val="both"/>
        <w:rPr>
          <w:color w:val="auto"/>
        </w:rPr>
      </w:pPr>
    </w:p>
    <w:p>
      <w:pPr>
        <w:pStyle w:val="style4097"/>
        <w:jc w:val="both"/>
        <w:rPr>
          <w:color w:val="auto"/>
        </w:rPr>
      </w:pPr>
      <w:r>
        <w:rPr>
          <w:color w:val="auto"/>
        </w:rPr>
        <w:t>D</w:t>
      </w:r>
      <w:r>
        <w:rPr>
          <w:color w:val="auto"/>
        </w:rPr>
        <w:t>ari</w:t>
      </w:r>
      <w:r>
        <w:rPr>
          <w:color w:val="auto"/>
        </w:rPr>
        <w:t xml:space="preserve"> hasil</w:t>
      </w:r>
      <w:r>
        <w:rPr>
          <w:color w:val="auto"/>
        </w:rPr>
        <w:t xml:space="preserve"> penelitian dapat ditarik kesimpulan bahwa </w:t>
      </w:r>
      <w:r>
        <w:rPr>
          <w:color w:val="auto"/>
        </w:rPr>
        <w:t>“</w:t>
      </w:r>
      <w:r>
        <w:rPr>
          <w:i/>
          <w:color w:val="auto"/>
        </w:rPr>
        <w:t>people</w:t>
      </w:r>
      <w:r>
        <w:rPr>
          <w:i/>
          <w:color w:val="auto"/>
        </w:rPr>
        <w:t>”</w:t>
      </w:r>
      <w:r>
        <w:rPr>
          <w:color w:val="auto"/>
        </w:rPr>
        <w:t xml:space="preserve"> merupakan disiplin dalam </w:t>
      </w:r>
      <w:r>
        <w:rPr>
          <w:i/>
          <w:color w:val="auto"/>
        </w:rPr>
        <w:t>HumanKi</w:t>
      </w:r>
      <w:r>
        <w:rPr>
          <w:i/>
          <w:color w:val="auto"/>
        </w:rPr>
        <w:t>nd</w:t>
      </w:r>
      <w:r>
        <w:rPr>
          <w:color w:val="auto"/>
        </w:rPr>
        <w:t xml:space="preserve"> yang tidak boleh diabaikan dalam proses </w:t>
      </w:r>
      <w:r>
        <w:rPr>
          <w:i/>
          <w:color w:val="auto"/>
        </w:rPr>
        <w:t>storytelling</w:t>
      </w:r>
      <w:r>
        <w:rPr>
          <w:color w:val="auto"/>
        </w:rPr>
        <w:t xml:space="preserve"> meskipun disiplin </w:t>
      </w:r>
      <w:r>
        <w:rPr>
          <w:color w:val="auto"/>
        </w:rPr>
        <w:t>“</w:t>
      </w:r>
      <w:r>
        <w:rPr>
          <w:i/>
          <w:color w:val="auto"/>
        </w:rPr>
        <w:t>purpose</w:t>
      </w:r>
      <w:r>
        <w:rPr>
          <w:i/>
          <w:color w:val="auto"/>
        </w:rPr>
        <w:t>”</w:t>
      </w:r>
      <w:r>
        <w:rPr>
          <w:i/>
          <w:color w:val="auto"/>
        </w:rPr>
        <w:t xml:space="preserve">, </w:t>
      </w:r>
      <w:r>
        <w:rPr>
          <w:i/>
          <w:color w:val="auto"/>
        </w:rPr>
        <w:t>“</w:t>
      </w:r>
      <w:r>
        <w:rPr>
          <w:i/>
          <w:color w:val="auto"/>
        </w:rPr>
        <w:t>participation</w:t>
      </w:r>
      <w:r>
        <w:rPr>
          <w:i/>
          <w:color w:val="auto"/>
        </w:rPr>
        <w:t>”</w:t>
      </w:r>
      <w:r>
        <w:rPr>
          <w:color w:val="auto"/>
        </w:rPr>
        <w:t xml:space="preserve"> dan </w:t>
      </w:r>
      <w:r>
        <w:rPr>
          <w:color w:val="auto"/>
        </w:rPr>
        <w:t>“</w:t>
      </w:r>
      <w:r>
        <w:rPr>
          <w:i/>
          <w:color w:val="auto"/>
        </w:rPr>
        <w:t>populism</w:t>
      </w:r>
      <w:r>
        <w:rPr>
          <w:i/>
          <w:color w:val="auto"/>
        </w:rPr>
        <w:t>”</w:t>
      </w:r>
      <w:r>
        <w:rPr>
          <w:color w:val="auto"/>
        </w:rPr>
        <w:t xml:space="preserve"> sudah tepat dalam penerapannya. Ketimpangan tersebut yang dapat menimbulkan kebingungan dari </w:t>
      </w:r>
      <w:r>
        <w:rPr>
          <w:i/>
          <w:color w:val="auto"/>
        </w:rPr>
        <w:t>audience</w:t>
      </w:r>
      <w:r>
        <w:rPr>
          <w:color w:val="auto"/>
        </w:rPr>
        <w:t xml:space="preserve"> untuk</w:t>
      </w:r>
      <w:r>
        <w:rPr>
          <w:color w:val="auto"/>
        </w:rPr>
        <w:t xml:space="preserve"> memahami pesan yang hendak disampaikan pada TVC </w:t>
      </w:r>
      <w:r>
        <w:rPr>
          <w:color w:val="auto"/>
        </w:rPr>
        <w:t xml:space="preserve">dan sangat memungkinkan TVC </w:t>
      </w:r>
      <w:r>
        <w:rPr>
          <w:color w:val="auto"/>
        </w:rPr>
        <w:t>akan</w:t>
      </w:r>
      <w:r>
        <w:rPr>
          <w:color w:val="auto"/>
        </w:rPr>
        <w:t xml:space="preserve"> diabaikan.</w:t>
      </w:r>
    </w:p>
    <w:p>
      <w:pPr>
        <w:pStyle w:val="style4097"/>
        <w:jc w:val="both"/>
        <w:rPr>
          <w:color w:val="auto"/>
        </w:rPr>
      </w:pPr>
    </w:p>
    <w:p>
      <w:pPr>
        <w:pStyle w:val="style4097"/>
        <w:ind w:left="1418" w:hanging="1418"/>
        <w:jc w:val="both"/>
        <w:rPr>
          <w:b/>
          <w:color w:val="auto"/>
        </w:rPr>
      </w:pPr>
      <w:r>
        <w:rPr>
          <w:color w:val="auto"/>
        </w:rPr>
        <w:t xml:space="preserve">Kata Kunci: </w:t>
      </w:r>
      <w:r>
        <w:rPr>
          <w:b/>
          <w:i/>
          <w:color w:val="auto"/>
        </w:rPr>
        <w:t>Storytelling</w:t>
      </w:r>
      <w:r>
        <w:rPr>
          <w:b/>
          <w:color w:val="auto"/>
        </w:rPr>
        <w:t xml:space="preserve">, </w:t>
      </w:r>
      <w:r>
        <w:rPr>
          <w:b/>
          <w:i/>
          <w:color w:val="auto"/>
        </w:rPr>
        <w:t>HumanKi</w:t>
      </w:r>
      <w:r>
        <w:rPr>
          <w:b/>
          <w:i/>
          <w:color w:val="auto"/>
        </w:rPr>
        <w:t>nd</w:t>
      </w:r>
      <w:r>
        <w:rPr>
          <w:b/>
          <w:color w:val="auto"/>
        </w:rPr>
        <w:t xml:space="preserve">, </w:t>
      </w:r>
      <w:r>
        <w:rPr>
          <w:b/>
          <w:color w:val="auto"/>
        </w:rPr>
        <w:t>IMC</w:t>
      </w:r>
      <w:r>
        <w:rPr>
          <w:b/>
          <w:color w:val="auto"/>
        </w:rPr>
        <w:t xml:space="preserve">, </w:t>
      </w:r>
      <w:r>
        <w:rPr>
          <w:b/>
          <w:color w:val="auto"/>
        </w:rPr>
        <w:t>TVC</w:t>
      </w:r>
    </w:p>
    <w:p>
      <w:pPr>
        <w:pStyle w:val="style4097"/>
        <w:spacing w:lineRule="auto" w:line="360"/>
        <w:jc w:val="both"/>
        <w:rPr>
          <w:color w:val="auto"/>
        </w:rPr>
      </w:pPr>
    </w:p>
    <w:p>
      <w:pPr>
        <w:pStyle w:val="style4097"/>
        <w:spacing w:lineRule="auto" w:line="360"/>
        <w:jc w:val="both"/>
        <w:rPr>
          <w:color w:val="auto"/>
        </w:rPr>
      </w:pPr>
    </w:p>
    <w:p>
      <w:pPr>
        <w:pStyle w:val="style4097"/>
        <w:spacing w:lineRule="auto" w:line="360"/>
        <w:jc w:val="both"/>
        <w:rPr>
          <w:color w:val="auto"/>
        </w:rPr>
      </w:pPr>
    </w:p>
    <w:p>
      <w:pPr>
        <w:pStyle w:val="style4097"/>
        <w:spacing w:lineRule="auto" w:line="360"/>
        <w:jc w:val="both"/>
        <w:rPr>
          <w:color w:val="auto"/>
        </w:rPr>
      </w:pPr>
    </w:p>
    <w:p>
      <w:pPr>
        <w:pStyle w:val="style4097"/>
        <w:spacing w:lineRule="auto" w:line="360"/>
        <w:jc w:val="both"/>
        <w:rPr>
          <w:color w:val="auto"/>
        </w:rPr>
      </w:pPr>
    </w:p>
    <w:p>
      <w:pPr>
        <w:pStyle w:val="style4097"/>
        <w:spacing w:lineRule="auto" w:line="360"/>
        <w:jc w:val="both"/>
        <w:rPr>
          <w:color w:val="auto"/>
        </w:rPr>
      </w:pPr>
    </w:p>
    <w:p>
      <w:pPr>
        <w:pStyle w:val="style4097"/>
        <w:spacing w:lineRule="auto" w:line="360"/>
        <w:jc w:val="both"/>
        <w:rPr>
          <w:color w:val="auto"/>
        </w:rPr>
      </w:pPr>
    </w:p>
    <w:p>
      <w:pPr>
        <w:pStyle w:val="style4097"/>
        <w:spacing w:lineRule="auto" w:line="360"/>
        <w:jc w:val="both"/>
        <w:rPr>
          <w:color w:val="auto"/>
        </w:rPr>
      </w:pPr>
    </w:p>
    <w:p>
      <w:pPr>
        <w:pStyle w:val="style4097"/>
        <w:spacing w:lineRule="auto" w:line="360"/>
        <w:jc w:val="both"/>
        <w:rPr>
          <w:color w:val="auto"/>
        </w:rPr>
      </w:pPr>
    </w:p>
    <w:p>
      <w:pPr>
        <w:pStyle w:val="style4097"/>
        <w:spacing w:lineRule="auto" w:line="360"/>
        <w:jc w:val="both"/>
        <w:rPr>
          <w:i/>
          <w:color w:val="auto"/>
        </w:rPr>
      </w:pPr>
    </w:p>
    <w:p>
      <w:pPr>
        <w:pStyle w:val="style4097"/>
        <w:jc w:val="center"/>
        <w:rPr>
          <w:b/>
          <w:color w:val="auto"/>
        </w:rPr>
      </w:pPr>
      <w:r>
        <w:rPr>
          <w:b/>
          <w:i/>
          <w:color w:val="auto"/>
        </w:rPr>
        <w:t xml:space="preserve">A SCRUTINY ON STORYTELLING VIEWED TOM BERNARDIN AND MARK TUTSSEL HUMANKIND APPROACH (A CASE STUDY ON THE </w:t>
      </w:r>
      <w:r>
        <w:rPr>
          <w:b/>
          <w:color w:val="auto"/>
        </w:rPr>
        <w:t>2014 INDOMIE</w:t>
      </w:r>
      <w:r>
        <w:rPr>
          <w:b/>
          <w:i/>
          <w:color w:val="auto"/>
        </w:rPr>
        <w:t xml:space="preserve"> IMC</w:t>
      </w:r>
      <w:r>
        <w:rPr>
          <w:b/>
          <w:i/>
          <w:color w:val="auto"/>
        </w:rPr>
        <w:t xml:space="preserve"> CAMPAIGN</w:t>
      </w:r>
      <w:r>
        <w:rPr>
          <w:b/>
          <w:color w:val="auto"/>
        </w:rPr>
        <w:t xml:space="preserve"> “BERBEDA-BEDA SATU SELERA”)</w:t>
      </w:r>
    </w:p>
    <w:p>
      <w:pPr>
        <w:pStyle w:val="style4097"/>
        <w:jc w:val="center"/>
        <w:rPr>
          <w:b/>
          <w:color w:val="auto"/>
        </w:rPr>
      </w:pPr>
      <w:r>
        <w:rPr>
          <w:b/>
          <w:color w:val="auto"/>
        </w:rPr>
        <w:t>By: Cahyono Hendri Suila</w:t>
      </w:r>
    </w:p>
    <w:p>
      <w:pPr>
        <w:pStyle w:val="style4097"/>
        <w:jc w:val="center"/>
        <w:rPr>
          <w:b/>
          <w:color w:val="auto"/>
        </w:rPr>
      </w:pPr>
    </w:p>
    <w:p>
      <w:pPr>
        <w:pStyle w:val="style4097"/>
        <w:jc w:val="center"/>
        <w:rPr>
          <w:b/>
          <w:i/>
          <w:color w:val="auto"/>
        </w:rPr>
      </w:pPr>
      <w:r>
        <w:rPr>
          <w:b/>
          <w:i/>
          <w:color w:val="auto"/>
        </w:rPr>
        <w:t>ABSTRACT</w:t>
      </w:r>
    </w:p>
    <w:p>
      <w:pPr>
        <w:pStyle w:val="style0"/>
        <w:jc w:val="both"/>
        <w:rPr>
          <w:rFonts w:ascii="Times New Roman" w:cs="Times New Roman" w:hAnsi="Times New Roman"/>
          <w:i/>
        </w:rPr>
      </w:pPr>
      <w:r>
        <w:rPr>
          <w:rFonts w:ascii="Times New Roman" w:cs="Times New Roman" w:hAnsi="Times New Roman"/>
          <w:i/>
        </w:rPr>
        <w:t>Storytelling is a strategy that allows</w:t>
      </w:r>
      <w:r>
        <w:rPr>
          <w:rFonts w:ascii="Times New Roman" w:cs="Times New Roman" w:hAnsi="Times New Roman"/>
          <w:i/>
        </w:rPr>
        <w:t xml:space="preserve"> brand</w:t>
      </w:r>
      <w:r>
        <w:rPr>
          <w:rFonts w:ascii="Times New Roman" w:cs="Times New Roman" w:hAnsi="Times New Roman"/>
          <w:i/>
        </w:rPr>
        <w:t xml:space="preserve"> to communicate their products or services in a more humane way. For that reason then brand vying to attract </w:t>
      </w:r>
      <w:r>
        <w:rPr>
          <w:rFonts w:ascii="Times New Roman" w:cs="Times New Roman" w:hAnsi="Times New Roman"/>
          <w:i/>
        </w:rPr>
        <w:t>audience</w:t>
      </w:r>
      <w:r>
        <w:rPr>
          <w:rFonts w:ascii="Times New Roman" w:cs="Times New Roman" w:hAnsi="Times New Roman"/>
          <w:i/>
        </w:rPr>
        <w:t>s attention amid the crowded</w:t>
      </w:r>
      <w:r>
        <w:rPr>
          <w:rFonts w:ascii="Times New Roman" w:cs="Times New Roman" w:hAnsi="Times New Roman"/>
          <w:i/>
        </w:rPr>
        <w:t>ness</w:t>
      </w:r>
      <w:r>
        <w:rPr>
          <w:rFonts w:ascii="Times New Roman" w:cs="Times New Roman" w:hAnsi="Times New Roman"/>
          <w:i/>
        </w:rPr>
        <w:t xml:space="preserve"> of mass media.</w:t>
      </w:r>
      <w:r>
        <w:rPr>
          <w:rFonts w:ascii="Times New Roman" w:cs="Times New Roman" w:hAnsi="Times New Roman"/>
        </w:rPr>
        <w:t xml:space="preserve"> Indomie</w:t>
      </w:r>
      <w:r>
        <w:rPr>
          <w:rFonts w:ascii="Times New Roman" w:cs="Times New Roman" w:hAnsi="Times New Roman"/>
          <w:i/>
        </w:rPr>
        <w:t xml:space="preserve"> as a brand that tells </w:t>
      </w:r>
      <w:r>
        <w:rPr>
          <w:rFonts w:ascii="Times New Roman" w:cs="Times New Roman" w:hAnsi="Times New Roman"/>
          <w:i/>
        </w:rPr>
        <w:t>a lot story about</w:t>
      </w:r>
      <w:r>
        <w:rPr>
          <w:rFonts w:ascii="Times New Roman" w:cs="Times New Roman" w:hAnsi="Times New Roman"/>
          <w:i/>
        </w:rPr>
        <w:t xml:space="preserve"> Nusantara often use storytelling in some of their campaigns</w:t>
      </w:r>
      <w:r>
        <w:rPr>
          <w:rFonts w:ascii="Times New Roman" w:cs="Times New Roman" w:hAnsi="Times New Roman"/>
          <w:i/>
        </w:rPr>
        <w:t>. O</w:t>
      </w:r>
      <w:r>
        <w:rPr>
          <w:rFonts w:ascii="Times New Roman" w:cs="Times New Roman" w:hAnsi="Times New Roman"/>
          <w:i/>
        </w:rPr>
        <w:t>ne of them is "</w:t>
      </w:r>
      <w:r>
        <w:rPr>
          <w:rFonts w:ascii="Times New Roman" w:cs="Times New Roman" w:hAnsi="Times New Roman"/>
        </w:rPr>
        <w:t>b</w:t>
      </w:r>
      <w:r>
        <w:rPr>
          <w:rFonts w:ascii="Times New Roman" w:cs="Times New Roman" w:hAnsi="Times New Roman"/>
        </w:rPr>
        <w:t>erbeda-beda satu selera</w:t>
      </w:r>
      <w:r>
        <w:rPr>
          <w:rFonts w:ascii="Times New Roman" w:cs="Times New Roman" w:hAnsi="Times New Roman"/>
          <w:i/>
        </w:rPr>
        <w:t xml:space="preserve">" IMC campaign. In that campaign as an attempt to draw the attention of their audience, </w:t>
      </w:r>
      <w:r>
        <w:rPr>
          <w:rFonts w:ascii="Times New Roman" w:cs="Times New Roman" w:hAnsi="Times New Roman"/>
        </w:rPr>
        <w:t>Indomie</w:t>
      </w:r>
      <w:r>
        <w:rPr>
          <w:rFonts w:ascii="Times New Roman" w:cs="Times New Roman" w:hAnsi="Times New Roman"/>
          <w:i/>
        </w:rPr>
        <w:t xml:space="preserve"> invites the audience to speak and participate in </w:t>
      </w:r>
      <w:r>
        <w:rPr>
          <w:rFonts w:ascii="Times New Roman" w:cs="Times New Roman" w:hAnsi="Times New Roman"/>
          <w:i/>
        </w:rPr>
        <w:t xml:space="preserve">the </w:t>
      </w:r>
      <w:r>
        <w:rPr>
          <w:rFonts w:ascii="Times New Roman" w:cs="Times New Roman" w:hAnsi="Times New Roman"/>
          <w:i/>
        </w:rPr>
        <w:t>2014 presidential general election.</w:t>
      </w:r>
      <w:r>
        <w:rPr>
          <w:rFonts w:ascii="Times New Roman" w:cs="Times New Roman" w:hAnsi="Times New Roman"/>
          <w:i/>
        </w:rPr>
        <w:t xml:space="preserve"> </w:t>
      </w:r>
      <w:r>
        <w:rPr>
          <w:rFonts w:ascii="Times New Roman" w:cs="Times New Roman" w:hAnsi="Times New Roman"/>
          <w:i/>
        </w:rPr>
        <w:t xml:space="preserve">This research aims to analyze </w:t>
      </w:r>
      <w:r>
        <w:rPr>
          <w:rFonts w:ascii="Times New Roman" w:cs="Times New Roman" w:hAnsi="Times New Roman"/>
          <w:i/>
        </w:rPr>
        <w:t xml:space="preserve">the </w:t>
      </w:r>
      <w:r>
        <w:rPr>
          <w:rFonts w:ascii="Times New Roman" w:cs="Times New Roman" w:hAnsi="Times New Roman"/>
          <w:i/>
        </w:rPr>
        <w:t xml:space="preserve">storytelling used in </w:t>
      </w:r>
      <w:r>
        <w:rPr>
          <w:rFonts w:ascii="Times New Roman" w:cs="Times New Roman" w:hAnsi="Times New Roman"/>
        </w:rPr>
        <w:t>Indomie</w:t>
      </w:r>
      <w:r>
        <w:rPr>
          <w:rFonts w:ascii="Times New Roman" w:cs="Times New Roman" w:hAnsi="Times New Roman"/>
          <w:i/>
        </w:rPr>
        <w:t xml:space="preserve"> IMC campaign "</w:t>
      </w:r>
      <w:r>
        <w:rPr>
          <w:rFonts w:ascii="Times New Roman" w:cs="Times New Roman" w:hAnsi="Times New Roman"/>
        </w:rPr>
        <w:t>b</w:t>
      </w:r>
      <w:r>
        <w:rPr>
          <w:rFonts w:ascii="Times New Roman" w:cs="Times New Roman" w:hAnsi="Times New Roman"/>
        </w:rPr>
        <w:t>erbeda-beda satu selera</w:t>
      </w:r>
      <w:r>
        <w:rPr>
          <w:rFonts w:ascii="Times New Roman" w:cs="Times New Roman" w:hAnsi="Times New Roman"/>
          <w:i/>
        </w:rPr>
        <w:t xml:space="preserve">" with a </w:t>
      </w:r>
      <w:r>
        <w:rPr>
          <w:rFonts w:ascii="Times New Roman" w:cs="Times New Roman" w:hAnsi="Times New Roman"/>
          <w:i/>
        </w:rPr>
        <w:t>proposed</w:t>
      </w:r>
      <w:r>
        <w:rPr>
          <w:rFonts w:ascii="Times New Roman" w:cs="Times New Roman" w:hAnsi="Times New Roman"/>
          <w:i/>
        </w:rPr>
        <w:t xml:space="preserve"> approach Humankind by Tom Bernardin and Mark Tutssel</w:t>
      </w:r>
      <w:r>
        <w:rPr>
          <w:rFonts w:ascii="Times New Roman" w:cs="Times New Roman" w:hAnsi="Times New Roman"/>
          <w:i/>
        </w:rPr>
        <w:t xml:space="preserve"> that covers</w:t>
      </w:r>
      <w:r>
        <w:rPr>
          <w:rFonts w:ascii="Times New Roman" w:cs="Times New Roman" w:hAnsi="Times New Roman"/>
          <w:i/>
        </w:rPr>
        <w:t xml:space="preserve"> with four </w:t>
      </w:r>
      <w:r>
        <w:rPr>
          <w:rFonts w:ascii="Times New Roman" w:cs="Times New Roman" w:hAnsi="Times New Roman"/>
          <w:i/>
        </w:rPr>
        <w:t xml:space="preserve">elements </w:t>
      </w:r>
      <w:r>
        <w:rPr>
          <w:rFonts w:ascii="Times New Roman" w:cs="Times New Roman" w:hAnsi="Times New Roman"/>
          <w:i/>
        </w:rPr>
        <w:t xml:space="preserve">“people”, “purpose”, “participation” and “populism”. In this study descriptive qualitative research method is used to </w:t>
      </w:r>
      <w:r>
        <w:rPr>
          <w:rFonts w:ascii="Times New Roman" w:cs="Times New Roman" w:hAnsi="Times New Roman"/>
          <w:i/>
        </w:rPr>
        <w:t xml:space="preserve">describe  </w:t>
      </w:r>
      <w:r>
        <w:rPr>
          <w:rFonts w:ascii="Times New Roman" w:cs="Times New Roman" w:hAnsi="Times New Roman"/>
        </w:rPr>
        <w:t>Indomi</w:t>
      </w:r>
      <w:r>
        <w:rPr>
          <w:rFonts w:ascii="Times New Roman" w:cs="Times New Roman" w:hAnsi="Times New Roman"/>
          <w:i/>
        </w:rPr>
        <w:t>e</w:t>
      </w:r>
      <w:r>
        <w:rPr>
          <w:rFonts w:ascii="Times New Roman" w:cs="Times New Roman" w:hAnsi="Times New Roman"/>
          <w:i/>
        </w:rPr>
        <w:t xml:space="preserve"> IMC campaign storytelling. This research is expected to contribute in th</w:t>
      </w:r>
      <w:r>
        <w:rPr>
          <w:rFonts w:ascii="Times New Roman" w:cs="Times New Roman" w:hAnsi="Times New Roman"/>
          <w:i/>
        </w:rPr>
        <w:t xml:space="preserve">e development </w:t>
      </w:r>
      <w:r>
        <w:rPr>
          <w:rFonts w:ascii="Times New Roman" w:cs="Times New Roman" w:hAnsi="Times New Roman"/>
          <w:i/>
        </w:rPr>
        <w:t>discipline o</w:t>
      </w:r>
      <w:r>
        <w:rPr>
          <w:rFonts w:ascii="Times New Roman" w:cs="Times New Roman" w:hAnsi="Times New Roman"/>
          <w:i/>
        </w:rPr>
        <w:t xml:space="preserve">f Visual Communication </w:t>
      </w:r>
      <w:r>
        <w:rPr>
          <w:rFonts w:ascii="Times New Roman" w:cs="Times New Roman" w:hAnsi="Times New Roman"/>
          <w:i/>
        </w:rPr>
        <w:t xml:space="preserve">Design </w:t>
      </w:r>
      <w:r>
        <w:rPr>
          <w:rFonts w:ascii="Times New Roman" w:cs="Times New Roman" w:hAnsi="Times New Roman"/>
          <w:i/>
        </w:rPr>
        <w:t xml:space="preserve"> in</w:t>
      </w:r>
      <w:r>
        <w:rPr>
          <w:rFonts w:ascii="Times New Roman" w:cs="Times New Roman" w:hAnsi="Times New Roman"/>
          <w:i/>
        </w:rPr>
        <w:t xml:space="preserve"> the application of Humankind strategy in the creation process or the assessment of the work of Visual Communication Design.</w:t>
      </w:r>
    </w:p>
    <w:p>
      <w:pPr>
        <w:pStyle w:val="style0"/>
        <w:jc w:val="both"/>
        <w:rPr>
          <w:rFonts w:ascii="Times New Roman" w:cs="Times New Roman" w:hAnsi="Times New Roman"/>
          <w:i/>
        </w:rPr>
      </w:pPr>
    </w:p>
    <w:p>
      <w:pPr>
        <w:pStyle w:val="style4097"/>
        <w:jc w:val="both"/>
        <w:rPr>
          <w:i/>
          <w:color w:val="auto"/>
        </w:rPr>
      </w:pPr>
      <w:r>
        <w:rPr>
          <w:i/>
          <w:color w:val="auto"/>
        </w:rPr>
        <w:t xml:space="preserve">The result of </w:t>
      </w:r>
      <w:r>
        <w:rPr>
          <w:i/>
          <w:color w:val="auto"/>
        </w:rPr>
        <w:t xml:space="preserve">study show </w:t>
      </w:r>
      <w:r>
        <w:rPr>
          <w:i/>
          <w:color w:val="auto"/>
        </w:rPr>
        <w:t xml:space="preserve">that “people” </w:t>
      </w:r>
      <w:r>
        <w:rPr>
          <w:i/>
          <w:color w:val="auto"/>
        </w:rPr>
        <w:t xml:space="preserve">is the one </w:t>
      </w:r>
      <w:r>
        <w:rPr>
          <w:i/>
          <w:color w:val="auto"/>
        </w:rPr>
        <w:t xml:space="preserve">that should not be overlooked in the process of storytelling </w:t>
      </w:r>
      <w:r>
        <w:rPr>
          <w:i/>
          <w:color w:val="auto"/>
        </w:rPr>
        <w:t>though whereas disciplinary</w:t>
      </w:r>
      <w:r>
        <w:rPr>
          <w:i/>
          <w:color w:val="auto"/>
        </w:rPr>
        <w:t xml:space="preserve"> “purpose”, “participation” and “populism” are </w:t>
      </w:r>
      <w:r>
        <w:rPr>
          <w:i/>
          <w:color w:val="auto"/>
        </w:rPr>
        <w:t>well applied</w:t>
      </w:r>
      <w:r>
        <w:rPr>
          <w:i/>
          <w:color w:val="auto"/>
        </w:rPr>
        <w:t>. Imbalances can cause confusion for the audience to understand a message contained in TVC and for that reason it allows the audience to ignore the TVC.</w:t>
      </w:r>
    </w:p>
    <w:p>
      <w:pPr>
        <w:pStyle w:val="style4097"/>
        <w:jc w:val="both"/>
        <w:rPr>
          <w:color w:val="auto"/>
        </w:rPr>
      </w:pPr>
    </w:p>
    <w:p>
      <w:pPr>
        <w:pStyle w:val="style4097"/>
        <w:ind w:left="1418" w:hanging="1418"/>
        <w:jc w:val="both"/>
        <w:rPr>
          <w:b/>
          <w:color w:val="auto"/>
        </w:rPr>
      </w:pPr>
      <w:r>
        <w:rPr>
          <w:i/>
          <w:color w:val="auto"/>
        </w:rPr>
        <w:t>Keywords:</w:t>
      </w:r>
      <w:r>
        <w:rPr>
          <w:color w:val="auto"/>
        </w:rPr>
        <w:t xml:space="preserve"> </w:t>
      </w:r>
      <w:r>
        <w:rPr>
          <w:b/>
          <w:i/>
          <w:color w:val="auto"/>
        </w:rPr>
        <w:t>Storytelling</w:t>
      </w:r>
      <w:r>
        <w:rPr>
          <w:b/>
          <w:color w:val="auto"/>
        </w:rPr>
        <w:t xml:space="preserve">, </w:t>
      </w:r>
      <w:r>
        <w:rPr>
          <w:b/>
          <w:i/>
          <w:color w:val="auto"/>
        </w:rPr>
        <w:t>HumanKind</w:t>
      </w:r>
      <w:r>
        <w:rPr>
          <w:b/>
          <w:color w:val="auto"/>
        </w:rPr>
        <w:t xml:space="preserve">, </w:t>
      </w:r>
      <w:r>
        <w:rPr>
          <w:b/>
          <w:color w:val="auto"/>
        </w:rPr>
        <w:t>IMC</w:t>
      </w:r>
      <w:r>
        <w:rPr>
          <w:b/>
          <w:color w:val="auto"/>
        </w:rPr>
        <w:t xml:space="preserve">, </w:t>
      </w:r>
      <w:r>
        <w:rPr>
          <w:b/>
          <w:color w:val="auto"/>
        </w:rPr>
        <w:t>TVC</w:t>
      </w: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both"/>
        <w:rPr/>
      </w:pPr>
    </w:p>
    <w:p>
      <w:pPr>
        <w:pStyle w:val="style4097"/>
        <w:jc w:val="center"/>
        <w:rPr>
          <w:b/>
        </w:rPr>
      </w:pPr>
      <w:r>
        <w:rPr>
          <w:b/>
        </w:rPr>
        <w:t>PENDAHULUAN</w:t>
      </w:r>
    </w:p>
    <w:p>
      <w:pPr>
        <w:pStyle w:val="style4097"/>
        <w:rPr>
          <w:b/>
        </w:rPr>
      </w:pPr>
    </w:p>
    <w:p>
      <w:pPr>
        <w:pStyle w:val="style4097"/>
        <w:numPr>
          <w:ilvl w:val="0"/>
          <w:numId w:val="1"/>
        </w:numPr>
        <w:jc w:val="both"/>
        <w:rPr>
          <w:b/>
        </w:rPr>
      </w:pPr>
      <w:r>
        <w:rPr>
          <w:b/>
        </w:rPr>
        <w:t>Latar Belakang</w:t>
      </w:r>
    </w:p>
    <w:p>
      <w:pPr>
        <w:pStyle w:val="style4097"/>
        <w:jc w:val="both"/>
        <w:rPr>
          <w:b/>
        </w:rPr>
      </w:pPr>
    </w:p>
    <w:p>
      <w:pPr>
        <w:pStyle w:val="style179"/>
        <w:widowControl w:val="false"/>
        <w:autoSpaceDE w:val="false"/>
        <w:autoSpaceDN w:val="false"/>
        <w:adjustRightInd w:val="false"/>
        <w:ind w:left="360" w:firstLine="720"/>
        <w:jc w:val="both"/>
        <w:rPr>
          <w:rFonts w:ascii="Times New Roman" w:cs="Times New Roman" w:hAnsi="Times New Roman"/>
          <w:color w:val="262626"/>
        </w:rPr>
      </w:pPr>
      <w:r>
        <w:rPr>
          <w:rFonts w:ascii="Times New Roman" w:cs="Times New Roman" w:hAnsi="Times New Roman"/>
          <w:color w:val="262626"/>
        </w:rPr>
        <w:t xml:space="preserve">Media </w:t>
      </w:r>
      <w:r>
        <w:rPr>
          <w:rFonts w:ascii="Times New Roman" w:cs="Times New Roman" w:hAnsi="Times New Roman"/>
          <w:color w:val="262626"/>
        </w:rPr>
        <w:t>massa</w:t>
      </w:r>
      <w:r>
        <w:rPr>
          <w:rFonts w:ascii="Times New Roman" w:cs="Times New Roman" w:hAnsi="Times New Roman"/>
          <w:color w:val="262626"/>
        </w:rPr>
        <w:t xml:space="preserve"> merupakan </w:t>
      </w:r>
      <w:r>
        <w:rPr>
          <w:rFonts w:ascii="Times New Roman" w:cs="Times New Roman" w:hAnsi="Times New Roman"/>
          <w:i/>
          <w:color w:val="262626"/>
        </w:rPr>
        <w:t>storyteller</w:t>
      </w:r>
      <w:r>
        <w:rPr>
          <w:rFonts w:ascii="Times New Roman" w:cs="Times New Roman" w:hAnsi="Times New Roman"/>
          <w:color w:val="262626"/>
        </w:rPr>
        <w:t xml:space="preserve"> terhadap terjadinya sebuah peristiwa dalam masyarakat. Media </w:t>
      </w:r>
      <w:r>
        <w:rPr>
          <w:rFonts w:ascii="Times New Roman" w:cs="Times New Roman" w:hAnsi="Times New Roman"/>
          <w:color w:val="262626"/>
        </w:rPr>
        <w:t>massa</w:t>
      </w:r>
      <w:r>
        <w:rPr>
          <w:rFonts w:ascii="Times New Roman" w:cs="Times New Roman" w:hAnsi="Times New Roman"/>
          <w:color w:val="262626"/>
        </w:rPr>
        <w:t xml:space="preserve"> memilki sifat yang meluas sehingga dapat menyebarkan pesan secara serempak dan cepat</w:t>
      </w:r>
      <w:r>
        <w:rPr>
          <w:rFonts w:ascii="Times New Roman" w:cs="Times New Roman" w:hAnsi="Times New Roman"/>
        </w:rPr>
        <w:t xml:space="preserve"> (Nuruddin, 2004:3). </w:t>
      </w:r>
      <w:r>
        <w:rPr>
          <w:rFonts w:ascii="Times New Roman" w:cs="Times New Roman" w:hAnsi="Times New Roman"/>
          <w:color w:val="262626"/>
        </w:rPr>
        <w:t xml:space="preserve">Media </w:t>
      </w:r>
      <w:r>
        <w:rPr>
          <w:rFonts w:ascii="Times New Roman" w:cs="Times New Roman" w:hAnsi="Times New Roman"/>
          <w:color w:val="262626"/>
        </w:rPr>
        <w:t>massa</w:t>
      </w:r>
      <w:r>
        <w:rPr>
          <w:rFonts w:ascii="Times New Roman" w:cs="Times New Roman" w:hAnsi="Times New Roman"/>
          <w:color w:val="262626"/>
        </w:rPr>
        <w:t xml:space="preserve"> seperti televisi, radio, majalah merupakan salah satu dari sekian media massa yang digunakan oleh beberapa </w:t>
      </w:r>
      <w:r>
        <w:rPr>
          <w:rFonts w:ascii="Times New Roman" w:cs="Times New Roman" w:hAnsi="Times New Roman"/>
          <w:i/>
          <w:color w:val="262626"/>
        </w:rPr>
        <w:t>brand</w:t>
      </w:r>
      <w:r>
        <w:rPr>
          <w:rFonts w:ascii="Times New Roman" w:cs="Times New Roman" w:hAnsi="Times New Roman"/>
          <w:color w:val="262626"/>
        </w:rPr>
        <w:t xml:space="preserve"> untuk mengiklankan kehadiran dan keberadaan </w:t>
      </w:r>
      <w:r>
        <w:rPr>
          <w:rFonts w:ascii="Times New Roman" w:cs="Times New Roman" w:hAnsi="Times New Roman"/>
          <w:i/>
          <w:color w:val="262626"/>
        </w:rPr>
        <w:t>brand</w:t>
      </w:r>
      <w:r>
        <w:rPr>
          <w:rFonts w:ascii="Times New Roman" w:cs="Times New Roman" w:hAnsi="Times New Roman"/>
          <w:color w:val="262626"/>
        </w:rPr>
        <w:t xml:space="preserve"> mereka (</w:t>
      </w:r>
      <w:r>
        <w:rPr>
          <w:rFonts w:ascii="Times New Roman" w:cs="Times New Roman" w:hAnsi="Times New Roman"/>
          <w:color w:val="262626"/>
        </w:rPr>
        <w:t>Belch &amp; Belch, 2003:16).</w:t>
      </w:r>
      <w:r>
        <w:rPr>
          <w:rFonts w:ascii="Times New Roman" w:cs="Times New Roman" w:hAnsi="Times New Roman"/>
          <w:color w:val="000000"/>
        </w:rPr>
        <w:t xml:space="preserve"> </w:t>
      </w:r>
      <w:r>
        <w:rPr>
          <w:rFonts w:ascii="Times New Roman" w:cs="Times New Roman" w:hAnsi="Times New Roman"/>
          <w:i/>
          <w:color w:val="000000"/>
        </w:rPr>
        <w:t>Brand</w:t>
      </w:r>
      <w:r>
        <w:rPr>
          <w:rFonts w:ascii="Times New Roman" w:cs="Times New Roman" w:hAnsi="Times New Roman"/>
          <w:color w:val="000000"/>
        </w:rPr>
        <w:t xml:space="preserve"> merupakan bentuk atas variasi yang ditandai dengan beberapa atribut khusus yang identik (Knapp, 2002:xvii).</w:t>
      </w:r>
      <w:r>
        <w:rPr>
          <w:rFonts w:ascii="Times New Roman" w:cs="Times New Roman" w:hAnsi="Times New Roman"/>
          <w:color w:val="000000"/>
        </w:rPr>
        <w:t xml:space="preserve"> K</w:t>
      </w:r>
      <w:r>
        <w:rPr>
          <w:rFonts w:ascii="Times New Roman" w:cs="Times New Roman" w:hAnsi="Times New Roman"/>
          <w:color w:val="000000"/>
        </w:rPr>
        <w:t xml:space="preserve">ehadiran </w:t>
      </w:r>
      <w:r>
        <w:rPr>
          <w:rFonts w:ascii="Times New Roman" w:cs="Times New Roman" w:hAnsi="Times New Roman"/>
          <w:i/>
          <w:color w:val="000000"/>
        </w:rPr>
        <w:t>brand</w:t>
      </w:r>
      <w:r>
        <w:rPr>
          <w:rFonts w:ascii="Times New Roman" w:cs="Times New Roman" w:hAnsi="Times New Roman"/>
          <w:color w:val="000000"/>
        </w:rPr>
        <w:t xml:space="preserve"> diharapkan dapat </w:t>
      </w:r>
      <w:r>
        <w:rPr>
          <w:rFonts w:ascii="Times New Roman" w:cs="Times New Roman" w:hAnsi="Times New Roman"/>
          <w:color w:val="000000"/>
        </w:rPr>
        <w:t>menghadirkan perbedaan</w:t>
      </w:r>
      <w:r>
        <w:rPr>
          <w:rFonts w:ascii="Times New Roman" w:cs="Times New Roman" w:hAnsi="Times New Roman"/>
          <w:color w:val="000000"/>
        </w:rPr>
        <w:t xml:space="preserve"> dalam kehidupan konsumen, </w:t>
      </w:r>
      <w:r>
        <w:rPr>
          <w:rFonts w:ascii="Times New Roman" w:cs="Times New Roman" w:hAnsi="Times New Roman"/>
          <w:color w:val="000000"/>
        </w:rPr>
        <w:t xml:space="preserve">sehingga </w:t>
      </w:r>
      <w:r>
        <w:rPr>
          <w:rFonts w:ascii="Times New Roman" w:cs="Times New Roman" w:hAnsi="Times New Roman"/>
          <w:i/>
          <w:color w:val="000000"/>
        </w:rPr>
        <w:t>brand</w:t>
      </w:r>
      <w:r>
        <w:rPr>
          <w:rFonts w:ascii="Times New Roman" w:cs="Times New Roman" w:hAnsi="Times New Roman"/>
          <w:color w:val="000000"/>
        </w:rPr>
        <w:t xml:space="preserve"> dapat melekat di hati mereka</w:t>
      </w:r>
      <w:r>
        <w:rPr>
          <w:rFonts w:ascii="Times New Roman" w:cs="Times New Roman" w:hAnsi="Times New Roman"/>
          <w:color w:val="000000"/>
        </w:rPr>
        <w:t>.</w:t>
      </w:r>
      <w:r>
        <w:rPr>
          <w:rFonts w:ascii="Times New Roman" w:cs="Times New Roman" w:hAnsi="Times New Roman"/>
          <w:color w:val="ff0000"/>
        </w:rPr>
        <w:t xml:space="preserve"> </w:t>
      </w:r>
      <w:r>
        <w:rPr>
          <w:rFonts w:ascii="Times New Roman" w:cs="Times New Roman" w:hAnsi="Times New Roman"/>
          <w:i/>
          <w:color w:val="262626"/>
        </w:rPr>
        <w:t>Storytelling</w:t>
      </w:r>
      <w:r>
        <w:rPr>
          <w:rFonts w:ascii="Times New Roman" w:cs="Times New Roman" w:hAnsi="Times New Roman"/>
          <w:color w:val="262626"/>
        </w:rPr>
        <w:t xml:space="preserve"> merupakan alat bagi sebuah </w:t>
      </w:r>
      <w:r>
        <w:rPr>
          <w:rFonts w:ascii="Times New Roman" w:cs="Times New Roman" w:hAnsi="Times New Roman"/>
          <w:i/>
          <w:color w:val="262626"/>
        </w:rPr>
        <w:t>brand</w:t>
      </w:r>
      <w:r>
        <w:rPr>
          <w:rFonts w:ascii="Times New Roman" w:cs="Times New Roman" w:hAnsi="Times New Roman"/>
          <w:color w:val="262626"/>
        </w:rPr>
        <w:t xml:space="preserve"> untuk meyakinkan konsumen bahwa produk atau jasa dapat mendorong mereka ke arah emosional dan rasional seperti yang konsumen jalani dalam kehidupan mereka </w:t>
      </w:r>
      <w:r>
        <w:rPr>
          <w:rFonts w:ascii="Times New Roman" w:cs="Times New Roman" w:hAnsi="Times New Roman"/>
          <w:color w:val="000000"/>
        </w:rPr>
        <w:t>(</w:t>
      </w:r>
      <w:r>
        <w:rPr>
          <w:rFonts w:ascii="Times New Roman" w:cs="Times New Roman" w:hAnsi="Times New Roman"/>
          <w:color w:val="000000"/>
        </w:rPr>
        <w:t>Vincent,</w:t>
      </w:r>
      <w:r>
        <w:rPr>
          <w:rFonts w:ascii="Times New Roman" w:cs="Times New Roman" w:hAnsi="Times New Roman"/>
          <w:color w:val="000000"/>
        </w:rPr>
        <w:t xml:space="preserve"> </w:t>
      </w:r>
      <w:r>
        <w:rPr>
          <w:rFonts w:ascii="Times New Roman" w:cs="Times New Roman" w:hAnsi="Times New Roman"/>
          <w:color w:val="000000"/>
        </w:rPr>
        <w:t>2002:120).</w:t>
      </w:r>
    </w:p>
    <w:p>
      <w:pPr>
        <w:pStyle w:val="style179"/>
        <w:widowControl w:val="false"/>
        <w:autoSpaceDE w:val="false"/>
        <w:autoSpaceDN w:val="false"/>
        <w:adjustRightInd w:val="false"/>
        <w:ind w:left="360" w:firstLine="720"/>
        <w:jc w:val="both"/>
        <w:rPr>
          <w:rFonts w:ascii="Times New Roman" w:cs="Times New Roman" w:hAnsi="Times New Roman"/>
          <w:color w:val="262626"/>
        </w:rPr>
      </w:pPr>
      <w:r>
        <w:rPr>
          <w:rFonts w:ascii="Times New Roman" w:cs="Times New Roman" w:hAnsi="Times New Roman"/>
          <w:i/>
          <w:color w:val="262626"/>
        </w:rPr>
        <w:t xml:space="preserve">Storytelling </w:t>
      </w:r>
      <w:r>
        <w:rPr>
          <w:rFonts w:ascii="Times New Roman" w:cs="Times New Roman" w:hAnsi="Times New Roman"/>
          <w:color w:val="262626"/>
        </w:rPr>
        <w:t>merupakan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color w:val="262626"/>
        </w:rPr>
        <w:t>strategi</w:t>
      </w:r>
      <w:r>
        <w:rPr>
          <w:rFonts w:ascii="Times New Roman" w:cs="Times New Roman" w:hAnsi="Times New Roman"/>
          <w:color w:val="262626"/>
        </w:rPr>
        <w:t xml:space="preserve"> penyampaian pesan y</w:t>
      </w:r>
      <w:r>
        <w:rPr>
          <w:rFonts w:ascii="Times New Roman" w:cs="Times New Roman" w:hAnsi="Times New Roman"/>
          <w:color w:val="262626"/>
        </w:rPr>
        <w:t>ang kuno namun masih relevan hingga kini.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color w:val="262626"/>
        </w:rPr>
        <w:t>Manusia mengkomunikasikan pera</w:t>
      </w:r>
      <w:r>
        <w:rPr>
          <w:rFonts w:ascii="Times New Roman" w:cs="Times New Roman" w:hAnsi="Times New Roman"/>
          <w:color w:val="262626"/>
        </w:rPr>
        <w:t>sa</w:t>
      </w:r>
      <w:r>
        <w:rPr>
          <w:rFonts w:ascii="Times New Roman" w:cs="Times New Roman" w:hAnsi="Times New Roman"/>
          <w:color w:val="262626"/>
        </w:rPr>
        <w:t>a</w:t>
      </w:r>
      <w:r>
        <w:rPr>
          <w:rFonts w:ascii="Times New Roman" w:cs="Times New Roman" w:hAnsi="Times New Roman"/>
          <w:color w:val="262626"/>
        </w:rPr>
        <w:t>n dan pengala</w:t>
      </w:r>
      <w:r>
        <w:rPr>
          <w:rFonts w:ascii="Times New Roman" w:cs="Times New Roman" w:hAnsi="Times New Roman"/>
          <w:color w:val="262626"/>
        </w:rPr>
        <w:t xml:space="preserve">man mereka melalui </w:t>
      </w:r>
      <w:r>
        <w:rPr>
          <w:rFonts w:ascii="Times New Roman" w:cs="Times New Roman" w:hAnsi="Times New Roman"/>
          <w:i/>
          <w:color w:val="262626"/>
        </w:rPr>
        <w:t xml:space="preserve">storytelling </w:t>
      </w:r>
      <w:r>
        <w:rPr>
          <w:rFonts w:ascii="Times New Roman" w:cs="Times New Roman" w:hAnsi="Times New Roman"/>
          <w:color w:val="262626"/>
        </w:rPr>
        <w:t>(Greene, 1996:</w:t>
      </w:r>
      <w:r>
        <w:rPr>
          <w:rFonts w:ascii="Times New Roman" w:cs="Times New Roman" w:hAnsi="Times New Roman"/>
          <w:color w:val="262626"/>
        </w:rPr>
        <w:t>1).</w:t>
      </w:r>
      <w:r>
        <w:rPr>
          <w:rFonts w:ascii="Times New Roman" w:cs="Times New Roman" w:hAnsi="Times New Roman"/>
          <w:color w:val="262626"/>
        </w:rPr>
        <w:t xml:space="preserve"> Seper</w:t>
      </w:r>
      <w:r>
        <w:rPr>
          <w:rFonts w:ascii="Times New Roman" w:cs="Times New Roman" w:hAnsi="Times New Roman"/>
          <w:color w:val="262626"/>
        </w:rPr>
        <w:t xml:space="preserve">ti proses kehidupan manusia tidak bisa </w:t>
      </w:r>
      <w:r>
        <w:rPr>
          <w:rFonts w:ascii="Times New Roman" w:cs="Times New Roman" w:hAnsi="Times New Roman"/>
          <w:color w:val="262626"/>
        </w:rPr>
        <w:t xml:space="preserve">meniadakan </w:t>
      </w:r>
      <w:r>
        <w:rPr>
          <w:rFonts w:ascii="Times New Roman" w:cs="Times New Roman" w:hAnsi="Times New Roman"/>
          <w:color w:val="262626"/>
        </w:rPr>
        <w:t xml:space="preserve">proses </w:t>
      </w:r>
      <w:r>
        <w:rPr>
          <w:rFonts w:ascii="Times New Roman" w:cs="Times New Roman" w:hAnsi="Times New Roman"/>
          <w:i/>
          <w:color w:val="262626"/>
        </w:rPr>
        <w:t>storytelling</w:t>
      </w:r>
      <w:r>
        <w:rPr>
          <w:rFonts w:ascii="Times New Roman" w:cs="Times New Roman" w:hAnsi="Times New Roman"/>
          <w:color w:val="262626"/>
        </w:rPr>
        <w:t xml:space="preserve"> sepe</w:t>
      </w:r>
      <w:r>
        <w:rPr>
          <w:rFonts w:ascii="Times New Roman" w:cs="Times New Roman" w:hAnsi="Times New Roman"/>
          <w:color w:val="262626"/>
        </w:rPr>
        <w:t xml:space="preserve">rti cara </w:t>
      </w:r>
      <w:r>
        <w:rPr>
          <w:rFonts w:ascii="Times New Roman" w:cs="Times New Roman" w:hAnsi="Times New Roman"/>
          <w:color w:val="262626"/>
        </w:rPr>
        <w:t xml:space="preserve">penggunaan </w:t>
      </w:r>
      <w:r>
        <w:rPr>
          <w:rFonts w:ascii="Times New Roman" w:cs="Times New Roman" w:hAnsi="Times New Roman"/>
          <w:i/>
          <w:color w:val="262626"/>
        </w:rPr>
        <w:t>storytelling</w:t>
      </w:r>
      <w:r>
        <w:rPr>
          <w:rFonts w:ascii="Times New Roman" w:cs="Times New Roman" w:hAnsi="Times New Roman"/>
          <w:color w:val="262626"/>
        </w:rPr>
        <w:t xml:space="preserve">. Sebagai sebuah strategi, </w:t>
      </w:r>
      <w:r>
        <w:rPr>
          <w:rFonts w:ascii="Times New Roman" w:cs="Times New Roman" w:hAnsi="Times New Roman"/>
          <w:i/>
          <w:color w:val="262626"/>
        </w:rPr>
        <w:t>storytelling</w:t>
      </w:r>
      <w:r>
        <w:rPr>
          <w:rFonts w:ascii="Times New Roman" w:cs="Times New Roman" w:hAnsi="Times New Roman"/>
          <w:color w:val="262626"/>
        </w:rPr>
        <w:t xml:space="preserve"> memiliki daya yang kuat terhadap proses</w:t>
      </w:r>
      <w:r>
        <w:rPr>
          <w:rFonts w:ascii="Times New Roman" w:cs="Times New Roman" w:hAnsi="Times New Roman"/>
          <w:color w:val="262626"/>
        </w:rPr>
        <w:t xml:space="preserve"> imajinatif bagi seseorang untuk merasakan esensi pengalaman dan meyakinkan hubungan mereka dengan cerita tersebut menjadi sesuatu yang penting dan me</w:t>
      </w:r>
      <w:r>
        <w:rPr>
          <w:rFonts w:ascii="Times New Roman" w:cs="Times New Roman" w:hAnsi="Times New Roman"/>
          <w:color w:val="262626"/>
        </w:rPr>
        <w:t>nyenangkan (Mittelstadt, 2003:1</w:t>
      </w:r>
      <w:r>
        <w:rPr>
          <w:rFonts w:ascii="Times New Roman" w:cs="Times New Roman" w:hAnsi="Times New Roman"/>
          <w:color w:val="262626"/>
        </w:rPr>
        <w:t>)</w:t>
      </w:r>
      <w:r>
        <w:rPr>
          <w:rFonts w:ascii="Times New Roman" w:cs="Times New Roman" w:hAnsi="Times New Roman"/>
          <w:color w:val="262626"/>
        </w:rPr>
        <w:t xml:space="preserve">. </w:t>
      </w:r>
      <w:r>
        <w:rPr>
          <w:rFonts w:ascii="Times New Roman" w:cs="Times New Roman" w:hAnsi="Times New Roman"/>
          <w:color w:val="262626"/>
        </w:rPr>
        <w:t>Seperti halnya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i/>
          <w:color w:val="262626"/>
        </w:rPr>
        <w:t>storytelling</w:t>
      </w:r>
      <w:r>
        <w:rPr>
          <w:rFonts w:ascii="Times New Roman" w:cs="Times New Roman" w:hAnsi="Times New Roman"/>
          <w:color w:val="262626"/>
        </w:rPr>
        <w:t xml:space="preserve"> pada iklan </w:t>
      </w:r>
      <w:r>
        <w:rPr>
          <w:rFonts w:ascii="Times New Roman" w:cs="Times New Roman" w:hAnsi="Times New Roman"/>
          <w:color w:val="262626"/>
        </w:rPr>
        <w:t>akan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color w:val="262626"/>
        </w:rPr>
        <w:t>memberikan</w:t>
      </w:r>
      <w:r>
        <w:rPr>
          <w:rFonts w:ascii="Times New Roman" w:cs="Times New Roman" w:hAnsi="Times New Roman"/>
          <w:color w:val="262626"/>
        </w:rPr>
        <w:t xml:space="preserve"> dampak yang signifikan terhadap </w:t>
      </w:r>
      <w:r>
        <w:rPr>
          <w:rFonts w:ascii="Times New Roman" w:cs="Times New Roman" w:hAnsi="Times New Roman"/>
          <w:i/>
          <w:color w:val="262626"/>
        </w:rPr>
        <w:t xml:space="preserve">brand </w:t>
      </w:r>
      <w:r>
        <w:rPr>
          <w:rFonts w:ascii="Times New Roman" w:cs="Times New Roman" w:hAnsi="Times New Roman"/>
          <w:color w:val="262626"/>
        </w:rPr>
        <w:t>dan juga konsumen, dengan cara menjalin keakraban, menginspirasi dan berkontribusi terhadap kehi</w:t>
      </w:r>
      <w:r>
        <w:rPr>
          <w:rFonts w:ascii="Times New Roman" w:cs="Times New Roman" w:hAnsi="Times New Roman"/>
          <w:color w:val="262626"/>
        </w:rPr>
        <w:t xml:space="preserve">dupan mereka. Sejalan dengan </w:t>
      </w:r>
      <w:r>
        <w:rPr>
          <w:rFonts w:ascii="Times New Roman" w:cs="Times New Roman" w:hAnsi="Times New Roman"/>
          <w:color w:val="262626"/>
        </w:rPr>
        <w:t>apa</w:t>
      </w:r>
      <w:r>
        <w:rPr>
          <w:rFonts w:ascii="Times New Roman" w:cs="Times New Roman" w:hAnsi="Times New Roman"/>
          <w:color w:val="262626"/>
        </w:rPr>
        <w:t xml:space="preserve"> yang dikatakan </w:t>
      </w:r>
      <w:r>
        <w:rPr>
          <w:rFonts w:ascii="Times New Roman" w:cs="Times New Roman" w:hAnsi="Times New Roman"/>
          <w:color w:val="262626"/>
        </w:rPr>
        <w:t>Tom Bernadin dan Mark Tutssel</w:t>
      </w:r>
      <w:r>
        <w:rPr>
          <w:rFonts w:ascii="Times New Roman" w:cs="Times New Roman" w:hAnsi="Times New Roman"/>
          <w:color w:val="000000"/>
        </w:rPr>
        <w:t xml:space="preserve"> dalam </w:t>
      </w:r>
      <w:r>
        <w:rPr>
          <w:rFonts w:ascii="Times New Roman" w:cs="Times New Roman" w:hAnsi="Times New Roman"/>
          <w:i/>
          <w:color w:val="000000"/>
        </w:rPr>
        <w:t>HumanKind,</w:t>
      </w:r>
      <w:r>
        <w:rPr>
          <w:rFonts w:ascii="Times New Roman" w:cs="Times New Roman" w:hAnsi="Times New Roman"/>
          <w:color w:val="000000"/>
        </w:rPr>
        <w:t xml:space="preserve"> segala hal yang ada pada dunia bisnis dapat dikenali melalui dua hal yaitu manusia dan tingkah lakunya </w:t>
      </w:r>
      <w:r>
        <w:rPr>
          <w:rFonts w:ascii="Times New Roman" w:cs="Times New Roman" w:hAnsi="Times New Roman"/>
          <w:i/>
          <w:color w:val="000000"/>
        </w:rPr>
        <w:t>“Everything in this business can be distilled down to two things, people and their behavior”</w:t>
      </w:r>
      <w:r>
        <w:rPr>
          <w:rFonts w:ascii="Times New Roman" w:cs="Times New Roman" w:hAnsi="Times New Roman"/>
          <w:i/>
          <w:color w:val="262626"/>
        </w:rPr>
        <w:t xml:space="preserve">. </w:t>
      </w:r>
      <w:r>
        <w:rPr>
          <w:rFonts w:ascii="Times New Roman" w:cs="Times New Roman" w:hAnsi="Times New Roman"/>
          <w:color w:val="262626"/>
        </w:rPr>
        <w:t xml:space="preserve">Laurence Vincent dalam </w:t>
      </w:r>
      <w:r>
        <w:rPr>
          <w:rFonts w:ascii="Times New Roman" w:cs="Times New Roman" w:hAnsi="Times New Roman"/>
          <w:i/>
          <w:color w:val="262626"/>
        </w:rPr>
        <w:t>Legendary Brands</w:t>
      </w:r>
      <w:r>
        <w:rPr>
          <w:rFonts w:ascii="Times New Roman" w:cs="Times New Roman" w:hAnsi="Times New Roman"/>
          <w:color w:val="262626"/>
        </w:rPr>
        <w:t xml:space="preserve"> (2002:120)</w:t>
      </w:r>
      <w:r>
        <w:rPr>
          <w:rFonts w:ascii="Times New Roman" w:cs="Times New Roman" w:hAnsi="Times New Roman"/>
          <w:color w:val="262626"/>
        </w:rPr>
        <w:t xml:space="preserve"> mengatakan </w:t>
      </w:r>
      <w:r>
        <w:rPr>
          <w:rFonts w:ascii="Times New Roman" w:cs="Times New Roman" w:hAnsi="Times New Roman"/>
          <w:i/>
          <w:color w:val="000000"/>
        </w:rPr>
        <w:t>storytelling</w:t>
      </w:r>
      <w:r>
        <w:rPr>
          <w:rFonts w:ascii="Times New Roman" w:cs="Times New Roman" w:hAnsi="Times New Roman"/>
          <w:color w:val="000000"/>
        </w:rPr>
        <w:t xml:space="preserve"> sebagai kegiatan beriklan dapat menyelaraskan tujuan </w:t>
      </w:r>
      <w:r>
        <w:rPr>
          <w:rFonts w:ascii="Times New Roman" w:cs="Times New Roman" w:hAnsi="Times New Roman"/>
          <w:i/>
          <w:color w:val="000000"/>
        </w:rPr>
        <w:t>brand</w:t>
      </w:r>
      <w:r>
        <w:rPr>
          <w:rFonts w:ascii="Times New Roman" w:cs="Times New Roman" w:hAnsi="Times New Roman"/>
          <w:color w:val="000000"/>
        </w:rPr>
        <w:t xml:space="preserve"> dengan tujuan manusia/konsumen</w:t>
      </w:r>
      <w:r>
        <w:rPr>
          <w:rFonts w:ascii="Times New Roman" w:cs="Times New Roman" w:hAnsi="Times New Roman"/>
          <w:color w:val="ff0000"/>
        </w:rPr>
        <w:t>.</w:t>
      </w:r>
    </w:p>
    <w:p>
      <w:pPr>
        <w:pStyle w:val="style179"/>
        <w:widowControl w:val="false"/>
        <w:autoSpaceDE w:val="false"/>
        <w:autoSpaceDN w:val="false"/>
        <w:adjustRightInd w:val="false"/>
        <w:ind w:left="360" w:firstLine="720"/>
        <w:jc w:val="both"/>
        <w:rPr>
          <w:rFonts w:ascii="Times New Roman" w:cs="Times New Roman" w:hAnsi="Times New Roman"/>
          <w:iCs/>
          <w:color w:val="262626"/>
        </w:rPr>
      </w:pPr>
      <w:r>
        <w:rPr>
          <w:rFonts w:ascii="Times New Roman" w:cs="Times New Roman" w:hAnsi="Times New Roman"/>
          <w:i/>
          <w:color w:val="262626"/>
        </w:rPr>
        <w:t>HumanK</w:t>
      </w:r>
      <w:r>
        <w:rPr>
          <w:rFonts w:ascii="Times New Roman" w:cs="Times New Roman" w:hAnsi="Times New Roman"/>
          <w:i/>
          <w:color w:val="262626"/>
        </w:rPr>
        <w:t>ind</w:t>
      </w:r>
      <w:r>
        <w:rPr>
          <w:rFonts w:ascii="Times New Roman" w:cs="Times New Roman" w:hAnsi="Times New Roman"/>
          <w:color w:val="262626"/>
        </w:rPr>
        <w:t xml:space="preserve"> merupakan </w:t>
      </w:r>
      <w:r>
        <w:rPr>
          <w:rFonts w:ascii="Times New Roman" w:cs="Times New Roman" w:hAnsi="Times New Roman"/>
          <w:color w:val="262626"/>
        </w:rPr>
        <w:t>strategi</w:t>
      </w:r>
      <w:r>
        <w:rPr>
          <w:rFonts w:ascii="Times New Roman" w:cs="Times New Roman" w:hAnsi="Times New Roman"/>
          <w:color w:val="262626"/>
        </w:rPr>
        <w:t xml:space="preserve"> yang diperkenalka</w:t>
      </w:r>
      <w:r>
        <w:rPr>
          <w:rFonts w:ascii="Times New Roman" w:cs="Times New Roman" w:hAnsi="Times New Roman"/>
          <w:color w:val="262626"/>
        </w:rPr>
        <w:t>n oleh Tom Bernardin &amp; Mark Tutsse</w:t>
      </w:r>
      <w:r>
        <w:rPr>
          <w:rFonts w:ascii="Times New Roman" w:cs="Times New Roman" w:hAnsi="Times New Roman"/>
          <w:color w:val="262626"/>
        </w:rPr>
        <w:t xml:space="preserve">l dimana sebuah proses yang coba dibangun oleh sebuah </w:t>
      </w:r>
      <w:r>
        <w:rPr>
          <w:rFonts w:ascii="Times New Roman" w:cs="Times New Roman" w:hAnsi="Times New Roman"/>
          <w:i/>
          <w:color w:val="262626"/>
        </w:rPr>
        <w:t xml:space="preserve">brand </w:t>
      </w:r>
      <w:r>
        <w:rPr>
          <w:rFonts w:ascii="Times New Roman" w:cs="Times New Roman" w:hAnsi="Times New Roman"/>
          <w:color w:val="262626"/>
        </w:rPr>
        <w:t>mengacu pada manusia sebag</w:t>
      </w:r>
      <w:r>
        <w:rPr>
          <w:rFonts w:ascii="Times New Roman" w:cs="Times New Roman" w:hAnsi="Times New Roman"/>
          <w:color w:val="262626"/>
        </w:rPr>
        <w:t>a</w:t>
      </w:r>
      <w:r>
        <w:rPr>
          <w:rFonts w:ascii="Times New Roman" w:cs="Times New Roman" w:hAnsi="Times New Roman"/>
          <w:color w:val="262626"/>
        </w:rPr>
        <w:t>i objek utama</w:t>
      </w:r>
      <w:r>
        <w:rPr>
          <w:rFonts w:ascii="Times New Roman" w:cs="Times New Roman" w:hAnsi="Times New Roman"/>
          <w:color w:val="262626"/>
        </w:rPr>
        <w:t xml:space="preserve"> (</w:t>
      </w:r>
      <w:r>
        <w:rPr>
          <w:rFonts w:ascii="Times New Roman" w:cs="Times New Roman" w:hAnsi="Times New Roman"/>
          <w:i/>
          <w:color w:val="262626"/>
        </w:rPr>
        <w:t>people &amp; behavior</w:t>
      </w:r>
      <w:r>
        <w:rPr>
          <w:rFonts w:ascii="Times New Roman" w:cs="Times New Roman" w:hAnsi="Times New Roman"/>
          <w:color w:val="262626"/>
        </w:rPr>
        <w:t>).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i/>
          <w:color w:val="262626"/>
        </w:rPr>
        <w:t>HumanKind</w:t>
      </w:r>
      <w:r>
        <w:rPr>
          <w:rFonts w:ascii="Times New Roman" w:cs="Times New Roman" w:hAnsi="Times New Roman"/>
          <w:color w:val="262626"/>
        </w:rPr>
        <w:t xml:space="preserve"> menghargai manusia berikut apa yang mereka inginkan dan impikan dalam kehidupanya sehingga akan membukakan jalan bahwa dengan kreativitas dapat memberikan daya untuk mengubah tingkah laku manusia “</w:t>
      </w:r>
      <w:r>
        <w:rPr>
          <w:rFonts w:ascii="Times New Roman" w:cs="Times New Roman" w:hAnsi="Times New Roman"/>
          <w:i/>
          <w:iCs/>
          <w:color w:val="262626"/>
        </w:rPr>
        <w:t>HumanKind as an approach, is honest, transparent, and authentic; it respects people; it intuitively responds to their thirst for creativity and imagination and connection; and finally it drives the belief that creativity has the power to transform human behavior”,</w:t>
      </w:r>
      <w:r>
        <w:rPr>
          <w:rFonts w:ascii="Times New Roman" w:cs="Times New Roman" w:hAnsi="Times New Roman"/>
          <w:i/>
          <w:iCs/>
          <w:color w:val="262626"/>
        </w:rPr>
        <w:t xml:space="preserve"> </w:t>
      </w:r>
      <w:r>
        <w:rPr>
          <w:rFonts w:ascii="Times New Roman" w:cs="Times New Roman" w:hAnsi="Times New Roman"/>
          <w:iCs/>
          <w:color w:val="262626"/>
        </w:rPr>
        <w:t>(Berna</w:t>
      </w:r>
      <w:r>
        <w:rPr>
          <w:rFonts w:ascii="Times New Roman" w:cs="Times New Roman" w:hAnsi="Times New Roman"/>
          <w:iCs/>
          <w:color w:val="262626"/>
        </w:rPr>
        <w:t>r</w:t>
      </w:r>
      <w:r>
        <w:rPr>
          <w:rFonts w:ascii="Times New Roman" w:cs="Times New Roman" w:hAnsi="Times New Roman"/>
          <w:iCs/>
          <w:color w:val="262626"/>
        </w:rPr>
        <w:t>din &amp; Tutssel,</w:t>
      </w:r>
      <w:r>
        <w:rPr>
          <w:rFonts w:ascii="Times New Roman" w:cs="Times New Roman" w:hAnsi="Times New Roman"/>
          <w:iCs/>
          <w:color w:val="262626"/>
        </w:rPr>
        <w:t xml:space="preserve"> 2010:</w:t>
      </w:r>
      <w:r>
        <w:rPr>
          <w:rFonts w:ascii="Times New Roman" w:cs="Times New Roman" w:hAnsi="Times New Roman"/>
          <w:iCs/>
          <w:color w:val="262626"/>
        </w:rPr>
        <w:t>13).</w:t>
      </w:r>
      <w:r>
        <w:rPr>
          <w:rFonts w:ascii="Times New Roman" w:cs="Times New Roman" w:hAnsi="Times New Roman"/>
          <w:iCs/>
          <w:color w:val="262626"/>
        </w:rPr>
        <w:t xml:space="preserve"> </w:t>
      </w:r>
      <w:r>
        <w:rPr>
          <w:rFonts w:ascii="Times New Roman" w:cs="Times New Roman" w:hAnsi="Times New Roman"/>
          <w:color w:val="262626"/>
        </w:rPr>
        <w:t xml:space="preserve">Dalam penerapannya, </w:t>
      </w:r>
      <w:r>
        <w:rPr>
          <w:rFonts w:ascii="Times New Roman" w:cs="Times New Roman" w:hAnsi="Times New Roman"/>
          <w:i/>
          <w:color w:val="262626"/>
        </w:rPr>
        <w:t>HumanKind</w:t>
      </w:r>
      <w:r>
        <w:rPr>
          <w:rFonts w:ascii="Times New Roman" w:cs="Times New Roman" w:hAnsi="Times New Roman"/>
          <w:color w:val="262626"/>
        </w:rPr>
        <w:t xml:space="preserve"> mencoba untuk menciptakan </w:t>
      </w:r>
      <w:r>
        <w:rPr>
          <w:rFonts w:ascii="Times New Roman" w:cs="Times New Roman" w:hAnsi="Times New Roman"/>
          <w:color w:val="262626"/>
        </w:rPr>
        <w:t xml:space="preserve">atau membangun </w:t>
      </w:r>
      <w:r>
        <w:rPr>
          <w:rFonts w:ascii="Times New Roman" w:cs="Times New Roman" w:hAnsi="Times New Roman"/>
          <w:color w:val="262626"/>
        </w:rPr>
        <w:t xml:space="preserve">sebuah </w:t>
      </w:r>
      <w:r>
        <w:rPr>
          <w:rFonts w:ascii="Times New Roman" w:cs="Times New Roman" w:hAnsi="Times New Roman"/>
          <w:i/>
          <w:color w:val="262626"/>
        </w:rPr>
        <w:t>brand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color w:val="262626"/>
        </w:rPr>
        <w:t>agar</w:t>
      </w:r>
      <w:r>
        <w:rPr>
          <w:rFonts w:ascii="Times New Roman" w:cs="Times New Roman" w:hAnsi="Times New Roman"/>
          <w:color w:val="262626"/>
        </w:rPr>
        <w:t xml:space="preserve"> memiliki relevansi dengan </w:t>
      </w:r>
      <w:r>
        <w:rPr>
          <w:rFonts w:ascii="Times New Roman" w:cs="Times New Roman" w:hAnsi="Times New Roman"/>
          <w:color w:val="262626"/>
        </w:rPr>
        <w:t xml:space="preserve">konsumen dan sangat memungkinkan konsumen merasa memilki hubungan dengan </w:t>
      </w:r>
      <w:r>
        <w:rPr>
          <w:rFonts w:ascii="Times New Roman" w:cs="Times New Roman" w:hAnsi="Times New Roman"/>
          <w:i/>
          <w:color w:val="262626"/>
        </w:rPr>
        <w:t>brand</w:t>
      </w:r>
      <w:r>
        <w:rPr>
          <w:rFonts w:ascii="Times New Roman" w:cs="Times New Roman" w:hAnsi="Times New Roman"/>
          <w:color w:val="262626"/>
        </w:rPr>
        <w:t xml:space="preserve"> karena </w:t>
      </w:r>
      <w:r>
        <w:rPr>
          <w:rFonts w:ascii="Times New Roman" w:cs="Times New Roman" w:hAnsi="Times New Roman"/>
          <w:i/>
          <w:color w:val="262626"/>
        </w:rPr>
        <w:t>b</w:t>
      </w:r>
      <w:r>
        <w:rPr>
          <w:rFonts w:ascii="Times New Roman" w:cs="Times New Roman" w:hAnsi="Times New Roman"/>
          <w:i/>
          <w:color w:val="262626"/>
        </w:rPr>
        <w:t>rand</w:t>
      </w:r>
      <w:r>
        <w:rPr>
          <w:rFonts w:ascii="Times New Roman" w:cs="Times New Roman" w:hAnsi="Times New Roman"/>
          <w:color w:val="262626"/>
        </w:rPr>
        <w:t xml:space="preserve"> memberikan dampak yang signifikan dalam kehidupan mereka. </w:t>
      </w:r>
      <w:r>
        <w:rPr>
          <w:rFonts w:ascii="Times New Roman" w:cs="Times New Roman" w:hAnsi="Times New Roman"/>
          <w:iCs/>
          <w:color w:val="262626"/>
        </w:rPr>
        <w:t xml:space="preserve">Manusia merupakan kunci kesuksesan dari penerapan </w:t>
      </w:r>
      <w:r>
        <w:rPr>
          <w:rFonts w:ascii="Times New Roman" w:cs="Times New Roman" w:hAnsi="Times New Roman"/>
          <w:i/>
          <w:iCs/>
          <w:color w:val="262626"/>
        </w:rPr>
        <w:t>HumanKind</w:t>
      </w:r>
      <w:r>
        <w:rPr>
          <w:rFonts w:ascii="Times New Roman" w:cs="Times New Roman" w:hAnsi="Times New Roman"/>
          <w:i/>
          <w:iCs/>
          <w:color w:val="262626"/>
        </w:rPr>
        <w:t>,</w:t>
      </w:r>
      <w:r>
        <w:rPr>
          <w:rFonts w:ascii="Times New Roman" w:cs="Times New Roman" w:hAnsi="Times New Roman"/>
          <w:i/>
          <w:iCs/>
          <w:color w:val="262626"/>
        </w:rPr>
        <w:t xml:space="preserve"> </w:t>
      </w:r>
      <w:r>
        <w:rPr>
          <w:rFonts w:ascii="Times New Roman" w:cs="Times New Roman" w:hAnsi="Times New Roman"/>
          <w:iCs/>
          <w:color w:val="262626"/>
        </w:rPr>
        <w:t xml:space="preserve">begitupun dalam </w:t>
      </w:r>
      <w:r>
        <w:rPr>
          <w:rFonts w:ascii="Times New Roman" w:cs="Times New Roman" w:hAnsi="Times New Roman"/>
          <w:i/>
          <w:iCs/>
          <w:color w:val="262626"/>
        </w:rPr>
        <w:t>storytelling</w:t>
      </w:r>
      <w:r>
        <w:rPr>
          <w:rFonts w:ascii="Times New Roman" w:cs="Times New Roman" w:hAnsi="Times New Roman"/>
          <w:iCs/>
          <w:color w:val="262626"/>
        </w:rPr>
        <w:t>, pesan yang hendak disampaikan memiliki hubungan yang dekat dengan manusia.</w:t>
      </w:r>
      <w:r>
        <w:rPr>
          <w:rFonts w:ascii="Times New Roman" w:cs="Times New Roman" w:hAnsi="Times New Roman"/>
          <w:iCs/>
          <w:color w:val="262626"/>
        </w:rPr>
        <w:t xml:space="preserve"> </w:t>
      </w:r>
    </w:p>
    <w:p>
      <w:pPr>
        <w:pStyle w:val="style179"/>
        <w:widowControl w:val="false"/>
        <w:autoSpaceDE w:val="false"/>
        <w:autoSpaceDN w:val="false"/>
        <w:adjustRightInd w:val="false"/>
        <w:ind w:left="360" w:firstLine="72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color w:val="262626"/>
        </w:rPr>
        <w:t>Indomie sebagai salah satu produk mie instan</w:t>
      </w:r>
      <w:r>
        <w:rPr>
          <w:rFonts w:ascii="Times New Roman" w:cs="Times New Roman" w:hAnsi="Times New Roman"/>
          <w:color w:val="262626"/>
        </w:rPr>
        <w:t xml:space="preserve"> yang popule</w:t>
      </w:r>
      <w:r>
        <w:rPr>
          <w:rFonts w:ascii="Times New Roman" w:cs="Times New Roman" w:hAnsi="Times New Roman"/>
          <w:color w:val="262626"/>
        </w:rPr>
        <w:t xml:space="preserve">r di Indonesia menjadi salah satu </w:t>
      </w:r>
      <w:r>
        <w:rPr>
          <w:rFonts w:ascii="Times New Roman" w:cs="Times New Roman" w:hAnsi="Times New Roman"/>
          <w:i/>
          <w:color w:val="262626"/>
        </w:rPr>
        <w:t>brand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color w:val="262626"/>
        </w:rPr>
        <w:t xml:space="preserve">yang dalam kegiatan beriklannya kerap mengunakan pendekatan </w:t>
      </w:r>
      <w:r>
        <w:rPr>
          <w:rFonts w:ascii="Times New Roman" w:cs="Times New Roman" w:hAnsi="Times New Roman"/>
          <w:i/>
          <w:color w:val="262626"/>
        </w:rPr>
        <w:t>storytelling</w:t>
      </w:r>
      <w:r>
        <w:rPr>
          <w:rFonts w:ascii="Times New Roman" w:cs="Times New Roman" w:hAnsi="Times New Roman"/>
          <w:color w:val="262626"/>
        </w:rPr>
        <w:t>.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color w:val="262626"/>
        </w:rPr>
        <w:t>“Cerita I</w:t>
      </w:r>
      <w:r>
        <w:rPr>
          <w:rFonts w:ascii="Times New Roman" w:cs="Times New Roman" w:hAnsi="Times New Roman"/>
          <w:color w:val="262626"/>
        </w:rPr>
        <w:t>ndomie</w:t>
      </w:r>
      <w:r>
        <w:rPr>
          <w:rFonts w:ascii="Times New Roman" w:cs="Times New Roman" w:hAnsi="Times New Roman"/>
          <w:color w:val="262626"/>
        </w:rPr>
        <w:t>”</w:t>
      </w:r>
      <w:r>
        <w:rPr>
          <w:rFonts w:ascii="Times New Roman" w:cs="Times New Roman" w:hAnsi="Times New Roman"/>
          <w:color w:val="262626"/>
        </w:rPr>
        <w:t xml:space="preserve"> yang tayang pada tahun 2011 merupakan salah satu iklan yang mengunakan </w:t>
      </w:r>
      <w:r>
        <w:rPr>
          <w:rFonts w:ascii="Times New Roman" w:cs="Times New Roman" w:hAnsi="Times New Roman"/>
          <w:color w:val="262626"/>
        </w:rPr>
        <w:t xml:space="preserve">pendekatan </w:t>
      </w:r>
      <w:r>
        <w:rPr>
          <w:rFonts w:ascii="Times New Roman" w:cs="Times New Roman" w:hAnsi="Times New Roman"/>
          <w:i/>
          <w:color w:val="262626"/>
        </w:rPr>
        <w:t>storytelling</w:t>
      </w:r>
      <w:r>
        <w:rPr>
          <w:rFonts w:ascii="Times New Roman" w:cs="Times New Roman" w:hAnsi="Times New Roman"/>
          <w:color w:val="262626"/>
        </w:rPr>
        <w:t>.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color w:val="262626"/>
        </w:rPr>
        <w:t>Pada iklan tersebut I</w:t>
      </w:r>
      <w:r>
        <w:rPr>
          <w:rFonts w:ascii="Times New Roman" w:cs="Times New Roman" w:hAnsi="Times New Roman"/>
          <w:color w:val="262626"/>
        </w:rPr>
        <w:t>ndomie</w:t>
      </w:r>
      <w:r>
        <w:rPr>
          <w:rFonts w:ascii="Times New Roman" w:cs="Times New Roman" w:hAnsi="Times New Roman"/>
        </w:rPr>
        <w:t xml:space="preserve"> mengajak konsumen berbagi pengalaman mereka dengan Indomie.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Dengan mengajak konsumen untuk berpartisipasi pada kampanye, Indomie telah menciptakan komunikasi dua arah.</w:t>
      </w:r>
      <w:r>
        <w:rPr>
          <w:rFonts w:ascii="Times New Roman" w:cs="Times New Roman" w:hAnsi="Times New Roman"/>
        </w:rPr>
        <w:t xml:space="preserve"> Dengan kata lain, Indomie melibatkan konsumen dalam proses pemasaran. </w:t>
      </w:r>
      <w:r>
        <w:rPr>
          <w:rFonts w:ascii="Times New Roman" w:cs="Times New Roman" w:hAnsi="Times New Roman"/>
        </w:rPr>
        <w:t>Konsumen merasa memiliki ikatan dengan Indomie sehingga mereka memiliki pengalaman berbeda dan unik yang kemudian menjadikannya sebuah cerita.</w:t>
      </w:r>
    </w:p>
    <w:p>
      <w:pPr>
        <w:pStyle w:val="style179"/>
        <w:widowControl w:val="false"/>
        <w:autoSpaceDE w:val="false"/>
        <w:autoSpaceDN w:val="false"/>
        <w:adjustRightInd w:val="false"/>
        <w:ind w:left="360" w:firstLine="720"/>
        <w:jc w:val="both"/>
        <w:rPr>
          <w:rFonts w:ascii="Times New Roman" w:cs="Times New Roman" w:hAnsi="Times New Roman"/>
          <w:color w:val="000000"/>
        </w:rPr>
      </w:pPr>
      <w:r>
        <w:rPr>
          <w:rFonts w:ascii="Times New Roman" w:cs="Times New Roman" w:hAnsi="Times New Roman"/>
        </w:rPr>
        <w:t>Dalam kegiataan pemasarannya Indomie cukup menuai sukses baik lokal maupun mancanegara.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Terhitung pada tahun 2015 Indomie masih memimpin pasar mie instan di tanah air (</w:t>
      </w:r>
      <w:r>
        <w:rPr>
          <w:rFonts w:ascii="Times New Roman" w:cs="Times New Roman" w:hAnsi="Times New Roman"/>
        </w:rPr>
        <w:t>http://mix.co.id/brand-communication/branding/inilah-top-10-brand-footprint-yang-memiliki-crp-paling-tinggi/</w:t>
      </w:r>
      <w:r>
        <w:rPr>
          <w:rFonts w:ascii="Times New Roman" w:cs="Times New Roman" w:hAnsi="Times New Roman"/>
        </w:rPr>
        <w:t>).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Prestasi di mancanegara pun juga tak kalah bagus, Indomie telah</w:t>
      </w:r>
      <w:r>
        <w:rPr>
          <w:rFonts w:ascii="Times New Roman" w:cs="Times New Roman" w:hAnsi="Times New Roman"/>
          <w:color w:val="000000"/>
        </w:rPr>
        <w:t xml:space="preserve"> </w:t>
      </w:r>
      <w:r>
        <w:rPr>
          <w:rFonts w:ascii="Times New Roman" w:cs="Times New Roman" w:hAnsi="Times New Roman"/>
          <w:color w:val="000000"/>
        </w:rPr>
        <w:t>melakukan ekspansi ke beberapa negara seperti Nigeria, Arab Saudi dan negara-negara di wilayah Timur Tengah.</w:t>
      </w:r>
      <w:r>
        <w:rPr>
          <w:rFonts w:ascii="Times New Roman" w:cs="Times New Roman" w:hAnsi="Times New Roman"/>
          <w:color w:val="000000"/>
        </w:rPr>
        <w:t xml:space="preserve"> </w:t>
      </w:r>
      <w:r>
        <w:rPr>
          <w:rFonts w:ascii="Times New Roman" w:cs="Times New Roman" w:hAnsi="Times New Roman"/>
          <w:color w:val="000000"/>
        </w:rPr>
        <w:t>(</w:t>
      </w:r>
      <w:r>
        <w:rPr>
          <w:rFonts w:ascii="Times New Roman" w:cs="Times New Roman" w:hAnsi="Times New Roman"/>
          <w:color w:val="000000"/>
        </w:rPr>
        <w:t>http://swa.co.id/business-strategy/marketing/pertahankan-market-leader-indomie-luncurkan-rasa-baru-iga-penyet</w:t>
      </w:r>
      <w:r>
        <w:rPr>
          <w:rFonts w:ascii="Times New Roman" w:cs="Times New Roman" w:hAnsi="Times New Roman"/>
          <w:color w:val="000000"/>
        </w:rPr>
        <w:t xml:space="preserve">). </w:t>
      </w:r>
      <w:r>
        <w:rPr>
          <w:rFonts w:ascii="Times New Roman" w:cs="Times New Roman" w:hAnsi="Times New Roman"/>
          <w:i/>
          <w:color w:val="262626"/>
        </w:rPr>
        <w:t>Brand</w:t>
      </w:r>
      <w:r>
        <w:rPr>
          <w:rFonts w:ascii="Times New Roman" w:cs="Times New Roman" w:hAnsi="Times New Roman"/>
          <w:color w:val="262626"/>
        </w:rPr>
        <w:t xml:space="preserve"> yang diproduksi oleh PT. Indofood CBP Sukses Makmur tersebut sudah lama hadir meramaikan pasar mie instan terhitung sudah hadir sejak tahun 1970-an, dan mulai meroket sejak tahun 1982 (</w:t>
      </w:r>
      <w:r>
        <w:rPr>
          <w:rFonts w:ascii="Times New Roman" w:cs="Times New Roman" w:hAnsi="Times New Roman"/>
          <w:color w:val="262626"/>
        </w:rPr>
        <w:t xml:space="preserve">http:// </w:t>
      </w:r>
      <w:r>
        <w:rPr>
          <w:rFonts w:ascii="Times New Roman" w:cs="Times New Roman" w:hAnsi="Times New Roman"/>
          <w:color w:val="262626"/>
        </w:rPr>
        <w:t>w</w:t>
      </w:r>
      <w:r>
        <w:rPr>
          <w:rFonts w:ascii="Times New Roman" w:cs="Times New Roman" w:hAnsi="Times New Roman"/>
          <w:color w:val="262626"/>
        </w:rPr>
        <w:t>ww.marketing.co.id/Duel-Seru-Mie-Instan-Si-Seleraku-Vs-Si-Sedap</w:t>
      </w:r>
      <w:r>
        <w:rPr>
          <w:rFonts w:ascii="Times New Roman" w:cs="Times New Roman" w:hAnsi="Times New Roman"/>
          <w:color w:val="262626"/>
        </w:rPr>
        <w:t xml:space="preserve">). Sebagai mie instan dengan harga terjangkau serta penyajian yang mudah, awalnya banyak keraguan yang muncul </w:t>
      </w:r>
      <w:r>
        <w:rPr>
          <w:rFonts w:ascii="Times New Roman" w:cs="Times New Roman" w:hAnsi="Times New Roman"/>
          <w:color w:val="262626"/>
        </w:rPr>
        <w:t>akan</w:t>
      </w:r>
      <w:r>
        <w:rPr>
          <w:rFonts w:ascii="Times New Roman" w:cs="Times New Roman" w:hAnsi="Times New Roman"/>
          <w:color w:val="262626"/>
        </w:rPr>
        <w:t xml:space="preserve"> mie instan ini untuk menjadi salah satu bahan pangan pokok di Indonesia. Indomie kini terus berkembang seiring dengan tumbuhnya permintaan masyarakat </w:t>
      </w:r>
      <w:r>
        <w:rPr>
          <w:rFonts w:ascii="Times New Roman" w:cs="Times New Roman" w:hAnsi="Times New Roman"/>
          <w:color w:val="262626"/>
        </w:rPr>
        <w:t>akan</w:t>
      </w:r>
      <w:r>
        <w:rPr>
          <w:rFonts w:ascii="Times New Roman" w:cs="Times New Roman" w:hAnsi="Times New Roman"/>
          <w:color w:val="262626"/>
        </w:rPr>
        <w:t xml:space="preserve"> mie instan. </w:t>
      </w:r>
      <w:r>
        <w:rPr>
          <w:rFonts w:ascii="Times New Roman" w:cs="Times New Roman" w:hAnsi="Times New Roman"/>
          <w:color w:val="262626"/>
        </w:rPr>
        <w:t>Harga Indomie yang ekonomis dan cita rasanya yang telah disesuaikan dengan selera orang Indonesia membuat produk mie instan ini sangat digemari oleh masyarakat.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color w:val="000000"/>
        </w:rPr>
        <w:t>Saat ini, Indomie sendiri memiliki sebanyak 37 varian dari seluruh produknya.</w:t>
      </w:r>
      <w:r>
        <w:rPr>
          <w:rFonts w:ascii="Times New Roman" w:cs="Times New Roman" w:hAnsi="Times New Roman"/>
          <w:color w:val="000000"/>
        </w:rPr>
        <w:t xml:space="preserve"> Indomie Goreng original masi</w:t>
      </w:r>
      <w:r>
        <w:rPr>
          <w:rFonts w:ascii="Times New Roman" w:cs="Times New Roman" w:hAnsi="Times New Roman"/>
          <w:color w:val="000000"/>
        </w:rPr>
        <w:t xml:space="preserve">h merupakan penjualan tertinggi </w:t>
      </w:r>
      <w:r>
        <w:rPr>
          <w:rFonts w:ascii="Times New Roman" w:cs="Times New Roman" w:hAnsi="Times New Roman"/>
          <w:color w:val="000000"/>
        </w:rPr>
        <w:t xml:space="preserve">dibanding varian lain </w:t>
      </w:r>
      <w:r>
        <w:rPr>
          <w:rFonts w:ascii="Times New Roman" w:cs="Times New Roman" w:hAnsi="Times New Roman"/>
          <w:color w:val="000000"/>
        </w:rPr>
        <w:t>(http://swa.co.id/business-strategy/marketing/pertahankan-market-leader-indomie-luncurkan-rasa-baru-iga-penyet)</w:t>
      </w:r>
      <w:r>
        <w:rPr>
          <w:rFonts w:ascii="Times New Roman" w:cs="Times New Roman" w:hAnsi="Times New Roman"/>
          <w:color w:val="4f81bd"/>
        </w:rPr>
        <w:t>.</w:t>
      </w:r>
      <w:r>
        <w:rPr>
          <w:rFonts w:ascii="Times New Roman" w:cs="Times New Roman" w:hAnsi="Times New Roman"/>
          <w:color w:val="262626"/>
        </w:rPr>
        <w:t xml:space="preserve"> </w:t>
      </w:r>
    </w:p>
    <w:p>
      <w:pPr>
        <w:pStyle w:val="style179"/>
        <w:widowControl w:val="false"/>
        <w:autoSpaceDE w:val="false"/>
        <w:autoSpaceDN w:val="false"/>
        <w:adjustRightInd w:val="false"/>
        <w:ind w:left="360" w:firstLine="720"/>
        <w:jc w:val="both"/>
        <w:rPr>
          <w:rFonts w:ascii="Times New Roman" w:cs="Times New Roman" w:hAnsi="Times New Roman"/>
          <w:color w:val="000000"/>
        </w:rPr>
      </w:pPr>
      <w:r>
        <w:rPr>
          <w:rFonts w:ascii="Times New Roman" w:cs="Times New Roman" w:hAnsi="Times New Roman"/>
          <w:color w:val="000000"/>
        </w:rPr>
        <w:t xml:space="preserve">Dengan tagline “Indomie Seleraku” Indomie dinilai menjadi salah satu </w:t>
      </w:r>
      <w:r>
        <w:rPr>
          <w:rFonts w:ascii="Times New Roman" w:cs="Times New Roman" w:hAnsi="Times New Roman"/>
          <w:i/>
          <w:color w:val="000000"/>
        </w:rPr>
        <w:t>brand</w:t>
      </w:r>
      <w:r>
        <w:rPr>
          <w:rFonts w:ascii="Times New Roman" w:cs="Times New Roman" w:hAnsi="Times New Roman"/>
          <w:color w:val="000000"/>
        </w:rPr>
        <w:t xml:space="preserve"> yang bertutur tentang nusantara</w:t>
      </w:r>
      <w:r>
        <w:rPr>
          <w:rFonts w:ascii="Times New Roman" w:cs="Times New Roman" w:hAnsi="Times New Roman"/>
          <w:color w:val="000000"/>
        </w:rPr>
        <w:t>.</w:t>
      </w:r>
      <w:r>
        <w:rPr>
          <w:rFonts w:ascii="Times New Roman" w:cs="Times New Roman" w:hAnsi="Times New Roman"/>
          <w:color w:val="000000"/>
        </w:rPr>
        <w:t xml:space="preserve"> </w:t>
      </w:r>
      <w:r>
        <w:rPr>
          <w:rFonts w:ascii="Times New Roman" w:cs="Times New Roman" w:hAnsi="Times New Roman"/>
          <w:color w:val="000000"/>
        </w:rPr>
        <w:t>Pada kampanye IMC (</w:t>
      </w:r>
      <w:r>
        <w:rPr>
          <w:rFonts w:ascii="Times New Roman" w:cs="Times New Roman" w:hAnsi="Times New Roman"/>
          <w:i/>
          <w:color w:val="000000"/>
        </w:rPr>
        <w:t>integrated marketing communication</w:t>
      </w:r>
      <w:r>
        <w:rPr>
          <w:rFonts w:ascii="Times New Roman" w:cs="Times New Roman" w:hAnsi="Times New Roman"/>
          <w:color w:val="000000"/>
        </w:rPr>
        <w:t xml:space="preserve">) Indomie yang bertajuk “berbeda-beda satu selera” yang tayang pada tahun 2014 Indomie mencoba mengajak konsumennya untuk bertutur dan berpartisipasi dalam proses PEMILU (pemilihan umum) presiden 2014. Dalam kampanye IMC tersebut Indomie menggunakan </w:t>
      </w:r>
      <w:r>
        <w:rPr>
          <w:rFonts w:ascii="Times New Roman" w:cs="Times New Roman" w:hAnsi="Times New Roman"/>
          <w:i/>
          <w:color w:val="000000"/>
        </w:rPr>
        <w:t>storytelling</w:t>
      </w:r>
      <w:r>
        <w:rPr>
          <w:rFonts w:ascii="Times New Roman" w:cs="Times New Roman" w:hAnsi="Times New Roman"/>
          <w:color w:val="000000"/>
        </w:rPr>
        <w:t xml:space="preserve"> pada media TVC dan </w:t>
      </w:r>
      <w:r>
        <w:rPr>
          <w:rFonts w:ascii="Times New Roman" w:cs="Times New Roman" w:hAnsi="Times New Roman"/>
          <w:color w:val="000000"/>
        </w:rPr>
        <w:t>internet</w:t>
      </w:r>
      <w:r>
        <w:rPr>
          <w:rFonts w:ascii="Times New Roman" w:cs="Times New Roman" w:hAnsi="Times New Roman"/>
          <w:i/>
          <w:color w:val="000000"/>
        </w:rPr>
        <w:t>.</w:t>
      </w:r>
      <w:r>
        <w:rPr>
          <w:rFonts w:ascii="Times New Roman" w:cs="Times New Roman" w:hAnsi="Times New Roman"/>
          <w:color w:val="000000"/>
        </w:rPr>
        <w:t xml:space="preserve"> Sebagai salah satu jenis media </w:t>
      </w:r>
      <w:r>
        <w:rPr>
          <w:rFonts w:ascii="Times New Roman" w:cs="Times New Roman" w:hAnsi="Times New Roman"/>
          <w:color w:val="000000"/>
        </w:rPr>
        <w:t>massa</w:t>
      </w:r>
      <w:r>
        <w:rPr>
          <w:rFonts w:ascii="Times New Roman" w:cs="Times New Roman" w:hAnsi="Times New Roman"/>
          <w:color w:val="000000"/>
        </w:rPr>
        <w:t xml:space="preserve"> yang dikonsumsi banyak orang TVC dan internet sangat memungkinkan untuk memberikan pengaruh terhadap dinamika kehidupan masyrakat. </w:t>
      </w:r>
      <w:r>
        <w:rPr>
          <w:rFonts w:ascii="Times New Roman" w:cs="Times New Roman" w:hAnsi="Times New Roman"/>
          <w:color w:val="000000"/>
        </w:rPr>
        <w:t xml:space="preserve">Begitupun pada kampanye IMC Indomie versi “berbeda-beda satu selera” mereka menggunakan pendekatan </w:t>
      </w:r>
      <w:r>
        <w:rPr>
          <w:rFonts w:ascii="Times New Roman" w:cs="Times New Roman" w:hAnsi="Times New Roman"/>
          <w:i/>
          <w:color w:val="000000"/>
        </w:rPr>
        <w:t>storytelling</w:t>
      </w:r>
      <w:r>
        <w:rPr>
          <w:rFonts w:ascii="Times New Roman" w:cs="Times New Roman" w:hAnsi="Times New Roman"/>
          <w:color w:val="000000"/>
        </w:rPr>
        <w:t xml:space="preserve"> terkait dengan permasalahan yang tengah terjadi perihal kehidupan </w:t>
      </w:r>
      <w:r>
        <w:rPr>
          <w:rFonts w:ascii="Times New Roman" w:cs="Times New Roman" w:hAnsi="Times New Roman"/>
          <w:i/>
          <w:color w:val="000000"/>
        </w:rPr>
        <w:t xml:space="preserve">audience </w:t>
      </w:r>
      <w:r>
        <w:rPr>
          <w:rFonts w:ascii="Times New Roman" w:cs="Times New Roman" w:hAnsi="Times New Roman"/>
          <w:color w:val="000000"/>
        </w:rPr>
        <w:t>mereka.</w:t>
      </w:r>
      <w:r>
        <w:rPr>
          <w:rFonts w:ascii="Times New Roman" w:cs="Times New Roman" w:hAnsi="Times New Roman"/>
          <w:color w:val="000000"/>
        </w:rPr>
        <w:t xml:space="preserve"> Fenomena sebuah </w:t>
      </w:r>
      <w:r>
        <w:rPr>
          <w:rFonts w:ascii="Times New Roman" w:cs="Times New Roman" w:hAnsi="Times New Roman"/>
          <w:i/>
          <w:color w:val="000000"/>
        </w:rPr>
        <w:t>brand</w:t>
      </w:r>
      <w:r>
        <w:rPr>
          <w:rFonts w:ascii="Times New Roman" w:cs="Times New Roman" w:hAnsi="Times New Roman"/>
          <w:color w:val="000000"/>
        </w:rPr>
        <w:t xml:space="preserve"> yang menggunakan </w:t>
      </w:r>
      <w:r>
        <w:rPr>
          <w:rFonts w:ascii="Times New Roman" w:cs="Times New Roman" w:hAnsi="Times New Roman"/>
          <w:i/>
          <w:color w:val="000000"/>
        </w:rPr>
        <w:t xml:space="preserve">storytelling dalam </w:t>
      </w:r>
      <w:r>
        <w:rPr>
          <w:rFonts w:ascii="Times New Roman" w:cs="Times New Roman" w:hAnsi="Times New Roman"/>
          <w:color w:val="000000"/>
        </w:rPr>
        <w:t xml:space="preserve">beriklan sangat dekat hubungannya dengan </w:t>
      </w:r>
      <w:r>
        <w:rPr>
          <w:rFonts w:ascii="Times New Roman" w:cs="Times New Roman" w:hAnsi="Times New Roman"/>
          <w:i/>
          <w:color w:val="000000"/>
        </w:rPr>
        <w:t>HumanKind</w:t>
      </w:r>
      <w:r>
        <w:rPr>
          <w:rFonts w:ascii="Times New Roman" w:cs="Times New Roman" w:hAnsi="Times New Roman"/>
          <w:color w:val="000000"/>
        </w:rPr>
        <w:t xml:space="preserve">, dimana strategi ini memperuntukkan </w:t>
      </w:r>
      <w:r>
        <w:rPr>
          <w:rFonts w:ascii="Times New Roman" w:cs="Times New Roman" w:hAnsi="Times New Roman"/>
          <w:i/>
          <w:color w:val="000000"/>
        </w:rPr>
        <w:t>brand</w:t>
      </w:r>
      <w:r>
        <w:rPr>
          <w:rFonts w:ascii="Times New Roman" w:cs="Times New Roman" w:hAnsi="Times New Roman"/>
          <w:color w:val="000000"/>
        </w:rPr>
        <w:t xml:space="preserve"> agar relevan dengan manusia beserta tingkah lakunya. </w:t>
      </w:r>
      <w:r>
        <w:rPr>
          <w:rFonts w:ascii="Times New Roman" w:cs="Times New Roman" w:hAnsi="Times New Roman"/>
          <w:i/>
          <w:color w:val="000000"/>
        </w:rPr>
        <w:t>Storytelling</w:t>
      </w:r>
      <w:r>
        <w:rPr>
          <w:rFonts w:ascii="Times New Roman" w:cs="Times New Roman" w:hAnsi="Times New Roman"/>
          <w:color w:val="000000"/>
        </w:rPr>
        <w:t xml:space="preserve"> dan </w:t>
      </w:r>
      <w:r>
        <w:rPr>
          <w:rFonts w:ascii="Times New Roman" w:cs="Times New Roman" w:hAnsi="Times New Roman"/>
          <w:i/>
          <w:color w:val="000000"/>
        </w:rPr>
        <w:t>HumanKind</w:t>
      </w:r>
      <w:r>
        <w:rPr>
          <w:rFonts w:ascii="Times New Roman" w:cs="Times New Roman" w:hAnsi="Times New Roman"/>
          <w:color w:val="000000"/>
        </w:rPr>
        <w:t xml:space="preserve"> menjadi dua displin yang saling memberikan pengaruh satu </w:t>
      </w:r>
      <w:r>
        <w:rPr>
          <w:rFonts w:ascii="Times New Roman" w:cs="Times New Roman" w:hAnsi="Times New Roman"/>
          <w:color w:val="000000"/>
        </w:rPr>
        <w:t>sama</w:t>
      </w:r>
      <w:r>
        <w:rPr>
          <w:rFonts w:ascii="Times New Roman" w:cs="Times New Roman" w:hAnsi="Times New Roman"/>
          <w:color w:val="000000"/>
        </w:rPr>
        <w:t xml:space="preserve"> lain. Dalam penelitian ini penggunaan </w:t>
      </w:r>
      <w:r>
        <w:rPr>
          <w:rFonts w:ascii="Times New Roman" w:cs="Times New Roman" w:hAnsi="Times New Roman"/>
          <w:i/>
          <w:color w:val="000000"/>
        </w:rPr>
        <w:t>storytelling</w:t>
      </w:r>
      <w:r>
        <w:rPr>
          <w:rFonts w:ascii="Times New Roman" w:cs="Times New Roman" w:hAnsi="Times New Roman"/>
          <w:color w:val="000000"/>
        </w:rPr>
        <w:t xml:space="preserve"> yang digunakan oleh Indomie pada kampanye IMC versi “berbeda-beda satu selera” akan dikaji dengan pendekatan teori </w:t>
      </w:r>
      <w:r>
        <w:rPr>
          <w:rFonts w:ascii="Times New Roman" w:cs="Times New Roman" w:hAnsi="Times New Roman"/>
          <w:i/>
          <w:color w:val="000000"/>
        </w:rPr>
        <w:t>HumanKind</w:t>
      </w:r>
      <w:r>
        <w:rPr>
          <w:rFonts w:ascii="Times New Roman" w:cs="Times New Roman" w:hAnsi="Times New Roman"/>
          <w:color w:val="000000"/>
        </w:rPr>
        <w:t xml:space="preserve"> oleh Tom Bernardin dan Mark Tutssel.</w:t>
      </w:r>
    </w:p>
    <w:p>
      <w:pPr>
        <w:pStyle w:val="style4097"/>
        <w:ind w:left="284" w:firstLine="720"/>
        <w:jc w:val="both"/>
        <w:outlineLvl w:val="0"/>
        <w:rPr/>
      </w:pPr>
    </w:p>
    <w:p>
      <w:pPr>
        <w:pStyle w:val="style4097"/>
        <w:jc w:val="both"/>
        <w:outlineLvl w:val="0"/>
        <w:rPr>
          <w:b/>
        </w:rPr>
      </w:pPr>
      <w:r>
        <w:rPr>
          <w:b/>
        </w:rPr>
        <w:t>B. Rumusan Masalah dan Tujuan Penelitian</w:t>
      </w:r>
    </w:p>
    <w:p>
      <w:pPr>
        <w:pStyle w:val="style4097"/>
        <w:ind w:left="284"/>
        <w:jc w:val="both"/>
        <w:outlineLvl w:val="0"/>
        <w:rPr/>
      </w:pPr>
      <w:r>
        <w:t>a. Rumusan Masalah:</w:t>
      </w:r>
    </w:p>
    <w:p>
      <w:pPr>
        <w:pStyle w:val="style4097"/>
        <w:ind w:left="567" w:firstLine="720"/>
        <w:jc w:val="both"/>
        <w:outlineLvl w:val="0"/>
        <w:rPr/>
      </w:pPr>
      <w:r>
        <w:rPr>
          <w:color w:val="262626"/>
        </w:rPr>
        <w:t xml:space="preserve">Bagaimana kampanye IMC Indomie versi “berbeda-beda satu selera” dalam mengunakan pendekatan </w:t>
      </w:r>
      <w:r>
        <w:rPr>
          <w:i/>
          <w:color w:val="262626"/>
        </w:rPr>
        <w:t>storytelling</w:t>
      </w:r>
      <w:r>
        <w:rPr>
          <w:color w:val="262626"/>
        </w:rPr>
        <w:t xml:space="preserve"> ditinjau dari teori </w:t>
      </w:r>
      <w:r>
        <w:rPr>
          <w:i/>
          <w:color w:val="262626"/>
        </w:rPr>
        <w:t xml:space="preserve">HumanKind </w:t>
      </w:r>
      <w:r>
        <w:rPr>
          <w:color w:val="262626"/>
        </w:rPr>
        <w:t xml:space="preserve">Tom Bernardin dan Mark </w:t>
      </w:r>
      <w:r>
        <w:rPr>
          <w:color w:val="262626"/>
        </w:rPr>
        <w:t>Tutssel ?</w:t>
      </w:r>
    </w:p>
    <w:p>
      <w:pPr>
        <w:pStyle w:val="style4097"/>
        <w:spacing w:lineRule="auto" w:line="360"/>
        <w:ind w:left="284"/>
        <w:jc w:val="both"/>
        <w:outlineLvl w:val="0"/>
        <w:rPr/>
      </w:pPr>
      <w:r>
        <w:t>b. Tujuan Penelitian:</w:t>
      </w:r>
    </w:p>
    <w:p>
      <w:pPr>
        <w:pStyle w:val="style4097"/>
        <w:tabs>
          <w:tab w:val="left" w:leader="none" w:pos="567"/>
        </w:tabs>
        <w:ind w:left="567" w:firstLine="709"/>
        <w:jc w:val="both"/>
        <w:outlineLvl w:val="0"/>
        <w:rPr/>
      </w:pPr>
      <w:r>
        <w:t xml:space="preserve">Penelitan ini bertujuan </w:t>
      </w:r>
      <w:r>
        <w:rPr>
          <w:color w:val="262626"/>
        </w:rPr>
        <w:t>u</w:t>
      </w:r>
      <w:r>
        <w:rPr>
          <w:color w:val="262626"/>
        </w:rPr>
        <w:t xml:space="preserve">ntuk meninjau kampanye IMC Indomie versi “berbeda-beda satu selera” dalam menggunakan </w:t>
      </w:r>
      <w:r>
        <w:rPr>
          <w:i/>
          <w:color w:val="262626"/>
        </w:rPr>
        <w:t>storytelling</w:t>
      </w:r>
      <w:r>
        <w:rPr>
          <w:color w:val="262626"/>
        </w:rPr>
        <w:t xml:space="preserve"> melalui pendekatan teori </w:t>
      </w:r>
      <w:r>
        <w:rPr>
          <w:i/>
          <w:color w:val="262626"/>
        </w:rPr>
        <w:t>HumanKind</w:t>
      </w:r>
      <w:r>
        <w:rPr>
          <w:color w:val="262626"/>
        </w:rPr>
        <w:t xml:space="preserve"> Tom Bernardin dan Mark Tutssel.</w:t>
      </w:r>
    </w:p>
    <w:p>
      <w:pPr>
        <w:pStyle w:val="style4097"/>
        <w:tabs>
          <w:tab w:val="left" w:leader="none" w:pos="567"/>
        </w:tabs>
        <w:ind w:left="567" w:firstLine="709"/>
        <w:jc w:val="both"/>
        <w:outlineLvl w:val="0"/>
        <w:rPr/>
      </w:pPr>
    </w:p>
    <w:p>
      <w:pPr>
        <w:pStyle w:val="style4097"/>
        <w:tabs>
          <w:tab w:val="left" w:leader="none" w:pos="567"/>
        </w:tabs>
        <w:ind w:left="567" w:firstLine="709"/>
        <w:jc w:val="both"/>
        <w:outlineLvl w:val="0"/>
        <w:rPr/>
      </w:pPr>
    </w:p>
    <w:p>
      <w:pPr>
        <w:pStyle w:val="style4097"/>
        <w:jc w:val="both"/>
        <w:outlineLvl w:val="0"/>
        <w:rPr>
          <w:b/>
        </w:rPr>
      </w:pPr>
      <w:r>
        <w:rPr>
          <w:b/>
        </w:rPr>
        <w:t>C. Teori dan Metode</w:t>
      </w:r>
    </w:p>
    <w:p>
      <w:pPr>
        <w:pStyle w:val="style4097"/>
        <w:ind w:left="284"/>
        <w:jc w:val="both"/>
        <w:outlineLvl w:val="0"/>
        <w:rPr/>
      </w:pPr>
      <w:r>
        <w:t>a. Teori:</w:t>
      </w:r>
    </w:p>
    <w:p>
      <w:pPr>
        <w:pStyle w:val="style4097"/>
        <w:ind w:left="284" w:firstLine="283"/>
        <w:jc w:val="both"/>
        <w:outlineLvl w:val="0"/>
        <w:rPr/>
      </w:pPr>
      <w:r>
        <w:t>1</w:t>
      </w:r>
      <w:r>
        <w:t xml:space="preserve">. </w:t>
      </w:r>
      <w:r>
        <w:rPr>
          <w:i/>
        </w:rPr>
        <w:t>Storytelling</w:t>
      </w:r>
    </w:p>
    <w:p>
      <w:pPr>
        <w:pStyle w:val="style179"/>
        <w:widowControl w:val="false"/>
        <w:autoSpaceDE w:val="false"/>
        <w:autoSpaceDN w:val="false"/>
        <w:adjustRightInd w:val="false"/>
        <w:ind w:left="810" w:firstLine="720"/>
        <w:jc w:val="both"/>
        <w:rPr>
          <w:rFonts w:ascii="Times New Roman" w:cs="Times New Roman" w:hAnsi="Times New Roman"/>
          <w:color w:val="262626"/>
        </w:rPr>
      </w:pPr>
      <w:r>
        <w:rPr>
          <w:rFonts w:ascii="Times New Roman" w:cs="Times New Roman" w:hAnsi="Times New Roman"/>
          <w:i/>
          <w:color w:val="262626"/>
        </w:rPr>
        <w:t>Storytelling</w:t>
      </w:r>
      <w:r>
        <w:rPr>
          <w:rFonts w:ascii="Times New Roman" w:cs="Times New Roman" w:hAnsi="Times New Roman"/>
          <w:color w:val="262626"/>
        </w:rPr>
        <w:t xml:space="preserve"> merupakan cara </w:t>
      </w:r>
      <w:r>
        <w:rPr>
          <w:rFonts w:ascii="Times New Roman" w:cs="Times New Roman" w:hAnsi="Times New Roman"/>
          <w:color w:val="262626"/>
        </w:rPr>
        <w:t>penyampaian pesan melalui gambar atau kata dengan cara berimprovisasi</w:t>
      </w:r>
      <w:r>
        <w:rPr>
          <w:rFonts w:ascii="Times New Roman" w:cs="Times New Roman" w:hAnsi="Times New Roman"/>
          <w:color w:val="262626"/>
        </w:rPr>
        <w:t>.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</w:rPr>
        <w:t>Salah satu ciri khas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  <w:i/>
          <w:iCs/>
        </w:rPr>
        <w:t xml:space="preserve">storytelling </w:t>
      </w:r>
      <w:r>
        <w:rPr>
          <w:rFonts w:ascii="Times New Roman" w:cs="Times New Roman" w:hAnsi="Times New Roman"/>
        </w:rPr>
        <w:t>adalah pembagian plot, karakter dan narasi sehingga inti dari cerita bisa</w:t>
      </w:r>
      <w:r>
        <w:rPr>
          <w:rFonts w:ascii="Times New Roman" w:cs="Times New Roman" w:hAnsi="Times New Roman"/>
        </w:rPr>
        <w:t xml:space="preserve"> dengan mudah</w:t>
      </w:r>
      <w:r>
        <w:rPr>
          <w:rFonts w:ascii="Times New Roman" w:cs="Times New Roman" w:hAnsi="Times New Roman"/>
        </w:rPr>
        <w:t xml:space="preserve"> dipahami. </w:t>
      </w:r>
      <w:r>
        <w:rPr>
          <w:rFonts w:ascii="Times New Roman" w:cs="Times New Roman" w:hAnsi="Times New Roman"/>
          <w:i/>
          <w:iCs/>
        </w:rPr>
        <w:t xml:space="preserve">Storytelling </w:t>
      </w:r>
      <w:r>
        <w:rPr>
          <w:rFonts w:ascii="Times New Roman" w:cs="Times New Roman" w:hAnsi="Times New Roman"/>
        </w:rPr>
        <w:t>memudahkan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color w:val="262626"/>
        </w:rPr>
        <w:t xml:space="preserve">proses </w:t>
      </w:r>
      <w:r>
        <w:rPr>
          <w:rFonts w:ascii="Times New Roman" w:cs="Times New Roman" w:hAnsi="Times New Roman"/>
          <w:color w:val="262626"/>
        </w:rPr>
        <w:t xml:space="preserve">berkomunikasi </w:t>
      </w:r>
      <w:r>
        <w:rPr>
          <w:rFonts w:ascii="Times New Roman" w:cs="Times New Roman" w:hAnsi="Times New Roman"/>
          <w:color w:val="262626"/>
        </w:rPr>
        <w:t xml:space="preserve">karena dengan pendekatan emosional </w:t>
      </w:r>
      <w:r>
        <w:rPr>
          <w:rFonts w:ascii="Times New Roman" w:cs="Times New Roman" w:hAnsi="Times New Roman"/>
          <w:color w:val="262626"/>
        </w:rPr>
        <w:t>menjadi</w:t>
      </w:r>
      <w:r>
        <w:rPr>
          <w:rFonts w:ascii="Times New Roman" w:cs="Times New Roman" w:hAnsi="Times New Roman"/>
          <w:color w:val="262626"/>
        </w:rPr>
        <w:t>kan pesan</w:t>
      </w:r>
      <w:r>
        <w:rPr>
          <w:rFonts w:ascii="Times New Roman" w:cs="Times New Roman" w:hAnsi="Times New Roman"/>
          <w:color w:val="262626"/>
        </w:rPr>
        <w:t xml:space="preserve"> lebih manarik </w:t>
      </w:r>
      <w:r>
        <w:rPr>
          <w:rFonts w:ascii="Times New Roman" w:cs="Times New Roman" w:hAnsi="Times New Roman"/>
          <w:color w:val="262626"/>
        </w:rPr>
        <w:t>untuk di simak</w:t>
      </w:r>
      <w:r>
        <w:rPr>
          <w:rFonts w:ascii="Times New Roman" w:cs="Times New Roman" w:hAnsi="Times New Roman"/>
          <w:color w:val="262626"/>
        </w:rPr>
        <w:t xml:space="preserve">. </w:t>
      </w:r>
      <w:r>
        <w:rPr>
          <w:rFonts w:ascii="Times New Roman" w:cs="Times New Roman" w:hAnsi="Times New Roman"/>
          <w:color w:val="262626"/>
        </w:rPr>
        <w:t xml:space="preserve">Laurent Vincent membedakan </w:t>
      </w:r>
      <w:r>
        <w:rPr>
          <w:rFonts w:ascii="Times New Roman" w:cs="Times New Roman" w:hAnsi="Times New Roman"/>
          <w:i/>
          <w:color w:val="262626"/>
        </w:rPr>
        <w:t>storytelling</w:t>
      </w:r>
      <w:r>
        <w:rPr>
          <w:rFonts w:ascii="Times New Roman" w:cs="Times New Roman" w:hAnsi="Times New Roman"/>
          <w:color w:val="262626"/>
        </w:rPr>
        <w:t xml:space="preserve"> menjadi dua sisi yaitu </w:t>
      </w:r>
      <w:r>
        <w:rPr>
          <w:rFonts w:ascii="Times New Roman" w:cs="Times New Roman" w:hAnsi="Times New Roman"/>
          <w:i/>
          <w:color w:val="262626"/>
        </w:rPr>
        <w:t xml:space="preserve">a beat </w:t>
      </w:r>
      <w:r>
        <w:rPr>
          <w:rFonts w:ascii="Times New Roman" w:cs="Times New Roman" w:hAnsi="Times New Roman"/>
          <w:color w:val="262626"/>
        </w:rPr>
        <w:t xml:space="preserve">dan </w:t>
      </w:r>
      <w:r>
        <w:rPr>
          <w:rFonts w:ascii="Times New Roman" w:cs="Times New Roman" w:hAnsi="Times New Roman"/>
          <w:i/>
          <w:color w:val="262626"/>
        </w:rPr>
        <w:t>a story.</w:t>
      </w:r>
      <w:r>
        <w:rPr>
          <w:rFonts w:ascii="Times New Roman" w:cs="Times New Roman" w:hAnsi="Times New Roman"/>
          <w:i/>
          <w:color w:val="262626"/>
        </w:rPr>
        <w:t xml:space="preserve"> A beat</w:t>
      </w:r>
      <w:r>
        <w:rPr>
          <w:rFonts w:ascii="Times New Roman" w:cs="Times New Roman" w:hAnsi="Times New Roman"/>
          <w:color w:val="262626"/>
        </w:rPr>
        <w:t xml:space="preserve"> merupakan metode bercerita yang menggunakan sekali tahapan perubahan plot. </w:t>
      </w:r>
      <w:r>
        <w:rPr>
          <w:rFonts w:ascii="Times New Roman" w:cs="Times New Roman" w:hAnsi="Times New Roman"/>
          <w:color w:val="262626"/>
        </w:rPr>
        <w:t xml:space="preserve">Jenis yang kedua adalah </w:t>
      </w:r>
      <w:r>
        <w:rPr>
          <w:rFonts w:ascii="Times New Roman" w:cs="Times New Roman" w:hAnsi="Times New Roman"/>
          <w:i/>
          <w:color w:val="262626"/>
        </w:rPr>
        <w:t xml:space="preserve">a story, </w:t>
      </w:r>
      <w:r>
        <w:rPr>
          <w:rFonts w:ascii="Times New Roman" w:cs="Times New Roman" w:hAnsi="Times New Roman"/>
          <w:color w:val="262626"/>
        </w:rPr>
        <w:t>metode bercer</w:t>
      </w:r>
      <w:r>
        <w:rPr>
          <w:rFonts w:ascii="Times New Roman" w:cs="Times New Roman" w:hAnsi="Times New Roman"/>
          <w:color w:val="262626"/>
        </w:rPr>
        <w:t>ita ini lebih mengutamakan alur yaitu</w:t>
      </w:r>
      <w:r>
        <w:rPr>
          <w:rFonts w:ascii="Times New Roman" w:cs="Times New Roman" w:hAnsi="Times New Roman"/>
          <w:color w:val="262626"/>
        </w:rPr>
        <w:t xml:space="preserve"> terdapat awal, pertengahan dan akhir.</w:t>
      </w:r>
      <w:r>
        <w:rPr>
          <w:rFonts w:ascii="Times New Roman" w:cs="Times New Roman" w:hAnsi="Times New Roman"/>
          <w:color w:val="262626"/>
        </w:rPr>
        <w:t xml:space="preserve"> </w:t>
      </w:r>
      <w:r>
        <w:rPr>
          <w:rFonts w:ascii="Times New Roman" w:cs="Times New Roman" w:hAnsi="Times New Roman"/>
          <w:color w:val="262626"/>
        </w:rPr>
        <w:t xml:space="preserve">Dalam metode </w:t>
      </w:r>
      <w:r>
        <w:rPr>
          <w:rFonts w:ascii="Times New Roman" w:cs="Times New Roman" w:hAnsi="Times New Roman"/>
          <w:i/>
          <w:color w:val="262626"/>
        </w:rPr>
        <w:t>a story</w:t>
      </w:r>
      <w:r>
        <w:rPr>
          <w:rFonts w:ascii="Times New Roman" w:cs="Times New Roman" w:hAnsi="Times New Roman"/>
          <w:color w:val="262626"/>
        </w:rPr>
        <w:t xml:space="preserve"> terdapat 3 poin yaitu </w:t>
      </w:r>
      <w:r>
        <w:rPr>
          <w:rFonts w:ascii="Times New Roman" w:cs="Times New Roman" w:hAnsi="Times New Roman"/>
          <w:i/>
          <w:color w:val="262626"/>
        </w:rPr>
        <w:t>situation</w:t>
      </w:r>
      <w:r>
        <w:rPr>
          <w:rFonts w:ascii="Times New Roman" w:cs="Times New Roman" w:hAnsi="Times New Roman"/>
          <w:color w:val="262626"/>
        </w:rPr>
        <w:t xml:space="preserve">, </w:t>
      </w:r>
      <w:r>
        <w:rPr>
          <w:rFonts w:ascii="Times New Roman" w:cs="Times New Roman" w:hAnsi="Times New Roman"/>
          <w:i/>
          <w:color w:val="262626"/>
        </w:rPr>
        <w:t>complication</w:t>
      </w:r>
      <w:r>
        <w:rPr>
          <w:rFonts w:ascii="Times New Roman" w:cs="Times New Roman" w:hAnsi="Times New Roman"/>
          <w:color w:val="262626"/>
        </w:rPr>
        <w:t xml:space="preserve"> dan</w:t>
      </w:r>
      <w:r>
        <w:rPr>
          <w:rFonts w:ascii="Times New Roman" w:cs="Times New Roman" w:hAnsi="Times New Roman"/>
          <w:i/>
          <w:color w:val="262626"/>
        </w:rPr>
        <w:t xml:space="preserve"> resolution</w:t>
      </w:r>
    </w:p>
    <w:p>
      <w:pPr>
        <w:pStyle w:val="style4097"/>
        <w:ind w:left="284" w:firstLine="283"/>
        <w:jc w:val="both"/>
        <w:outlineLvl w:val="0"/>
        <w:rPr/>
      </w:pPr>
      <w:r>
        <w:t xml:space="preserve">2. </w:t>
      </w:r>
      <w:r>
        <w:rPr>
          <w:i/>
        </w:rPr>
        <w:t>HumanKind</w:t>
      </w:r>
    </w:p>
    <w:p>
      <w:pPr>
        <w:pStyle w:val="style4097"/>
        <w:ind w:left="810" w:firstLine="821"/>
        <w:jc w:val="both"/>
        <w:outlineLvl w:val="0"/>
        <w:rPr>
          <w:i/>
          <w:color w:val="000000"/>
        </w:rPr>
      </w:pPr>
      <w:r>
        <w:rPr>
          <w:color w:val="000000"/>
        </w:rPr>
        <w:t xml:space="preserve">Dalam pemahaman Tom bernadin dan Mark Tutssel </w:t>
      </w:r>
      <w:r>
        <w:rPr>
          <w:i/>
          <w:color w:val="000000"/>
        </w:rPr>
        <w:t>HumanKind</w:t>
      </w:r>
      <w:r>
        <w:rPr>
          <w:color w:val="000000"/>
        </w:rPr>
        <w:t xml:space="preserve"> merupakan disiplin ilmu dalam periklanan dimana sebuah </w:t>
      </w:r>
      <w:r>
        <w:rPr>
          <w:i/>
          <w:color w:val="000000"/>
        </w:rPr>
        <w:t>brand</w:t>
      </w:r>
      <w:r>
        <w:rPr>
          <w:color w:val="000000"/>
        </w:rPr>
        <w:t xml:space="preserve"> mengutamakan manusia sebagi pusat aktifitas pemasaran.</w:t>
      </w:r>
      <w:r>
        <w:rPr>
          <w:color w:val="000000"/>
        </w:rPr>
        <w:t xml:space="preserve"> Dalam </w:t>
      </w:r>
      <w:r>
        <w:rPr>
          <w:i/>
          <w:color w:val="000000"/>
        </w:rPr>
        <w:t>HumanKind</w:t>
      </w:r>
      <w:r>
        <w:rPr>
          <w:color w:val="000000"/>
        </w:rPr>
        <w:t xml:space="preserve"> </w:t>
      </w:r>
      <w:r>
        <w:rPr>
          <w:i/>
          <w:color w:val="000000"/>
        </w:rPr>
        <w:t>brand</w:t>
      </w:r>
      <w:r>
        <w:rPr>
          <w:color w:val="000000"/>
        </w:rPr>
        <w:t xml:space="preserve"> tidak hanya menyibukkan diri untuk membahas produk yang sedang dijual, namun </w:t>
      </w:r>
      <w:r>
        <w:rPr>
          <w:i/>
          <w:color w:val="000000"/>
        </w:rPr>
        <w:t xml:space="preserve">brand </w:t>
      </w:r>
      <w:r>
        <w:rPr>
          <w:color w:val="000000"/>
        </w:rPr>
        <w:t xml:space="preserve">dapat menemukan esensi lebih ketika mereka mengaitkan </w:t>
      </w:r>
      <w:r>
        <w:rPr>
          <w:i/>
          <w:color w:val="000000"/>
        </w:rPr>
        <w:t>brand</w:t>
      </w:r>
      <w:r>
        <w:rPr>
          <w:color w:val="000000"/>
        </w:rPr>
        <w:t xml:space="preserve"> dengan manusia. </w:t>
      </w:r>
      <w:r>
        <w:rPr>
          <w:i/>
          <w:color w:val="000000"/>
        </w:rPr>
        <w:t>HumanKind</w:t>
      </w:r>
      <w:r>
        <w:rPr>
          <w:color w:val="000000"/>
        </w:rPr>
        <w:t xml:space="preserve"> dapat membimbing </w:t>
      </w:r>
      <w:r>
        <w:rPr>
          <w:i/>
          <w:color w:val="000000"/>
        </w:rPr>
        <w:t xml:space="preserve">brand </w:t>
      </w:r>
      <w:r>
        <w:rPr>
          <w:color w:val="000000"/>
        </w:rPr>
        <w:t>untuk memberikan dampak/reaksi nyata pada manusia, sehingga secara tidak langsung manusia ikut berpartisipasi dalam kegiatan pemasaran.</w:t>
      </w:r>
      <w:r>
        <w:rPr>
          <w:color w:val="000000"/>
        </w:rPr>
        <w:t xml:space="preserve"> Dengan kata </w:t>
      </w:r>
      <w:r>
        <w:rPr>
          <w:color w:val="000000"/>
        </w:rPr>
        <w:t>lain</w:t>
      </w:r>
      <w:r>
        <w:rPr>
          <w:color w:val="000000"/>
        </w:rPr>
        <w:t xml:space="preserve"> </w:t>
      </w:r>
      <w:r>
        <w:rPr>
          <w:i/>
          <w:color w:val="000000"/>
        </w:rPr>
        <w:t xml:space="preserve">HumanKind </w:t>
      </w:r>
      <w:r>
        <w:rPr>
          <w:color w:val="000000"/>
        </w:rPr>
        <w:t>dapat merubah kebiasaan (</w:t>
      </w:r>
      <w:r>
        <w:rPr>
          <w:i/>
          <w:color w:val="000000"/>
        </w:rPr>
        <w:t>behavior</w:t>
      </w:r>
      <w:r>
        <w:rPr>
          <w:color w:val="000000"/>
        </w:rPr>
        <w:t xml:space="preserve">) dari konsumennya selaras dengan tujuan </w:t>
      </w:r>
      <w:r>
        <w:rPr>
          <w:i/>
          <w:color w:val="000000"/>
        </w:rPr>
        <w:t>brand</w:t>
      </w:r>
      <w:r>
        <w:rPr>
          <w:color w:val="000000"/>
        </w:rPr>
        <w:t xml:space="preserve"> dan tujuan manusia agar menjadi lebih baik. Adapun 4 poin penting yang dapat mendefinisikan </w:t>
      </w:r>
      <w:r>
        <w:rPr>
          <w:i/>
          <w:color w:val="000000"/>
        </w:rPr>
        <w:t>HumanKind</w:t>
      </w:r>
      <w:r>
        <w:rPr>
          <w:color w:val="000000"/>
        </w:rPr>
        <w:t xml:space="preserve"> </w:t>
      </w:r>
      <w:r>
        <w:rPr>
          <w:color w:val="000000"/>
        </w:rPr>
        <w:t xml:space="preserve"> yaitu</w:t>
      </w:r>
      <w:r>
        <w:rPr>
          <w:color w:val="000000"/>
        </w:rPr>
        <w:t xml:space="preserve"> </w:t>
      </w:r>
      <w:r>
        <w:rPr>
          <w:i/>
          <w:color w:val="000000"/>
        </w:rPr>
        <w:t xml:space="preserve">people, behavior, participation </w:t>
      </w:r>
      <w:r>
        <w:rPr>
          <w:color w:val="000000"/>
        </w:rPr>
        <w:t xml:space="preserve">dan </w:t>
      </w:r>
      <w:r>
        <w:rPr>
          <w:i/>
          <w:color w:val="000000"/>
        </w:rPr>
        <w:t>populism</w:t>
      </w:r>
    </w:p>
    <w:p>
      <w:pPr>
        <w:pStyle w:val="style4097"/>
        <w:ind w:left="810" w:hanging="270"/>
        <w:jc w:val="both"/>
        <w:outlineLvl w:val="0"/>
        <w:rPr>
          <w:rFonts w:eastAsia="Times New Roman"/>
        </w:rPr>
      </w:pPr>
      <w:r>
        <w:rPr>
          <w:rFonts w:eastAsia="Times New Roman"/>
        </w:rPr>
        <w:t xml:space="preserve">3.  </w:t>
      </w:r>
      <w:r>
        <w:rPr>
          <w:rFonts w:eastAsia="Times New Roman"/>
          <w:i/>
        </w:rPr>
        <w:t>Integrated Marketing Communication</w:t>
      </w:r>
      <w:r>
        <w:rPr>
          <w:rFonts w:eastAsia="Times New Roman"/>
        </w:rPr>
        <w:t xml:space="preserve"> atau IMC</w:t>
      </w:r>
    </w:p>
    <w:p>
      <w:pPr>
        <w:pStyle w:val="style4097"/>
        <w:ind w:left="851" w:firstLine="709"/>
        <w:jc w:val="both"/>
        <w:outlineLvl w:val="0"/>
        <w:rPr/>
      </w:pPr>
      <w:r>
        <w:t>IMC sebagai</w:t>
      </w:r>
      <w:r>
        <w:rPr>
          <w:bCs/>
        </w:rPr>
        <w:t xml:space="preserve"> </w:t>
      </w:r>
      <w:r>
        <w:t>sebuah proses komunikasi yang terdiri dari perencanaan, penciptaan,</w:t>
      </w:r>
      <w:r>
        <w:rPr>
          <w:bCs/>
        </w:rPr>
        <w:t xml:space="preserve"> </w:t>
      </w:r>
      <w:r>
        <w:t>pengintegrasian dan penerapan berbagai bentuk komunikasi pemasaran (iklan,</w:t>
      </w:r>
      <w:r>
        <w:rPr>
          <w:bCs/>
        </w:rPr>
        <w:t xml:space="preserve"> </w:t>
      </w:r>
      <w:r>
        <w:t>sales promotion, publikasi, event dan lain sebagainya).</w:t>
      </w:r>
    </w:p>
    <w:p>
      <w:pPr>
        <w:pStyle w:val="style4097"/>
        <w:ind w:left="284"/>
        <w:jc w:val="both"/>
        <w:outlineLvl w:val="0"/>
        <w:rPr/>
      </w:pPr>
      <w:r>
        <w:t>b. Metode Penelitian</w:t>
      </w:r>
    </w:p>
    <w:p>
      <w:pPr>
        <w:pStyle w:val="style0"/>
        <w:ind w:left="567" w:firstLine="709"/>
        <w:jc w:val="both"/>
        <w:rPr>
          <w:rFonts w:ascii="Times New Roman" w:cs="Times New Roman" w:hAnsi="Times New Roman"/>
        </w:rPr>
      </w:pPr>
      <w:r>
        <w:t xml:space="preserve">Penelitian ini menggunakan metode kualitatif </w:t>
      </w:r>
      <w:r>
        <w:rPr>
          <w:rFonts w:ascii="Times New Roman" w:cs="Times New Roman" w:hAnsi="Times New Roman"/>
        </w:rPr>
        <w:t xml:space="preserve">dimaksudkan untuk memahami fenomena tentang sesuatu oleh subjek penelitian (misalnya perilaku, persepsi, motivasi, tindakan dan lain-lain) secara </w:t>
      </w:r>
      <w:r>
        <w:rPr>
          <w:rFonts w:ascii="Times New Roman" w:cs="Times New Roman" w:hAnsi="Times New Roman"/>
          <w:i/>
        </w:rPr>
        <w:t>holistic</w:t>
      </w:r>
      <w:r>
        <w:rPr>
          <w:rFonts w:ascii="Times New Roman" w:cs="Times New Roman" w:hAnsi="Times New Roman"/>
        </w:rPr>
        <w:t xml:space="preserve"> (utuh) dengan cara pendeskripsian dalam bentuk kata-kata dan bahasa, pada suatu konteks khusus yang alamiah dengan memanfaatkan berbagai metode ilmiah.</w:t>
      </w:r>
    </w:p>
    <w:p>
      <w:pPr>
        <w:pStyle w:val="style4097"/>
        <w:ind w:left="567" w:firstLine="426"/>
        <w:jc w:val="both"/>
        <w:outlineLvl w:val="0"/>
        <w:rPr/>
      </w:pPr>
    </w:p>
    <w:p>
      <w:pPr>
        <w:pStyle w:val="style4097"/>
        <w:jc w:val="both"/>
        <w:rPr>
          <w:b/>
        </w:rPr>
      </w:pPr>
      <w:r>
        <w:rPr>
          <w:b/>
        </w:rPr>
        <w:t>D</w:t>
      </w:r>
      <w:r>
        <w:rPr>
          <w:b/>
        </w:rPr>
        <w:t>. Pembahasan Hasil Penelitian</w:t>
      </w:r>
    </w:p>
    <w:p>
      <w:pPr>
        <w:pStyle w:val="style0"/>
        <w:ind w:left="284" w:firstLine="706"/>
        <w:jc w:val="both"/>
        <w:outlineLvl w:val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Berdasarkan penelitian yang dilakukan terhadap </w:t>
      </w:r>
      <w:r>
        <w:rPr>
          <w:rFonts w:ascii="Times New Roman" w:cs="Times New Roman" w:hAnsi="Times New Roman"/>
        </w:rPr>
        <w:t xml:space="preserve">kampanye IMC Indomie berbeda </w:t>
      </w:r>
      <w:r>
        <w:rPr>
          <w:rFonts w:ascii="Times New Roman" w:cs="Times New Roman" w:hAnsi="Times New Roman"/>
        </w:rPr>
        <w:t>beda</w:t>
      </w:r>
      <w:r>
        <w:rPr>
          <w:rFonts w:ascii="Times New Roman" w:cs="Times New Roman" w:hAnsi="Times New Roman"/>
        </w:rPr>
        <w:t xml:space="preserve"> satu selera</w:t>
      </w:r>
      <w:r>
        <w:rPr>
          <w:rFonts w:ascii="Times New Roman" w:cs="Times New Roman" w:hAnsi="Times New Roman"/>
        </w:rPr>
        <w:t xml:space="preserve"> dengan pendekatan teori </w:t>
      </w:r>
      <w:r>
        <w:rPr>
          <w:rFonts w:ascii="Times New Roman" w:cs="Times New Roman" w:hAnsi="Times New Roman"/>
          <w:i/>
        </w:rPr>
        <w:t>HumanKind</w:t>
      </w:r>
      <w:r>
        <w:rPr>
          <w:rFonts w:ascii="Times New Roman" w:cs="Times New Roman" w:hAnsi="Times New Roman"/>
        </w:rPr>
        <w:t xml:space="preserve"> milik </w:t>
      </w:r>
      <w:r>
        <w:rPr>
          <w:rFonts w:ascii="Times New Roman" w:cs="Times New Roman" w:hAnsi="Times New Roman"/>
        </w:rPr>
        <w:t xml:space="preserve">Tom Bernardin dan </w:t>
      </w:r>
      <w:r>
        <w:rPr>
          <w:rFonts w:ascii="Times New Roman" w:cs="Times New Roman" w:hAnsi="Times New Roman"/>
          <w:i/>
        </w:rPr>
        <w:t>storytelling</w:t>
      </w:r>
      <w:r>
        <w:rPr>
          <w:rFonts w:ascii="Times New Roman" w:cs="Times New Roman" w:hAnsi="Times New Roman"/>
        </w:rPr>
        <w:t xml:space="preserve"> dari Laurence Vincent</w:t>
      </w:r>
      <w:r>
        <w:rPr>
          <w:rFonts w:ascii="Times New Roman" w:cs="Times New Roman" w:hAnsi="Times New Roman"/>
        </w:rPr>
        <w:t xml:space="preserve"> maka diperoleh hasil penelitian sebagai berikut:</w:t>
      </w:r>
    </w:p>
    <w:p>
      <w:pPr>
        <w:pStyle w:val="style179"/>
        <w:widowControl w:val="false"/>
        <w:numPr>
          <w:ilvl w:val="3"/>
          <w:numId w:val="32"/>
        </w:numPr>
        <w:autoSpaceDE w:val="false"/>
        <w:autoSpaceDN w:val="false"/>
        <w:adjustRightInd w:val="false"/>
        <w:spacing w:lineRule="auto" w:line="360"/>
        <w:ind w:left="630"/>
        <w:jc w:val="both"/>
        <w:rPr>
          <w:rFonts w:ascii="Times New Roman" w:cs="Times New Roman" w:hAnsi="Times New Roman"/>
          <w:color w:val="000000"/>
        </w:rPr>
      </w:pPr>
      <w:r>
        <w:rPr>
          <w:rFonts w:ascii="Times New Roman" w:cs="Times New Roman" w:hAnsi="Times New Roman"/>
          <w:noProof/>
          <w:color w:val="1d1c1d"/>
        </w:rPr>
        <w:drawing>
          <wp:anchor distT="0" distB="0" distL="114300" distR="114300" simplePos="false" relativeHeight="7" behindDoc="false" locked="false" layoutInCell="true" allowOverlap="true">
            <wp:simplePos x="0" y="0"/>
            <wp:positionH relativeFrom="column">
              <wp:posOffset>763270</wp:posOffset>
            </wp:positionH>
            <wp:positionV relativeFrom="paragraph">
              <wp:posOffset>262890</wp:posOffset>
            </wp:positionV>
            <wp:extent cx="3694430" cy="1703069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29" name="Image1" descr="Macintosh HD:Users:susilahendri:Documents:++ Messier:indomie:jurnal 1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1703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i/>
          <w:color w:val="000000"/>
        </w:rPr>
        <w:t>Scene</w:t>
      </w:r>
      <w:r>
        <w:rPr>
          <w:rFonts w:ascii="Times New Roman" w:cs="Times New Roman" w:hAnsi="Times New Roman"/>
          <w:color w:val="000000"/>
        </w:rPr>
        <w:t xml:space="preserve"> 1 - 18 TVC Indomie versi </w:t>
      </w:r>
      <w:r>
        <w:rPr>
          <w:rFonts w:ascii="Times New Roman" w:cs="Times New Roman" w:hAnsi="Times New Roman"/>
          <w:color w:val="000000"/>
        </w:rPr>
        <w:t>“</w:t>
      </w:r>
      <w:r>
        <w:rPr>
          <w:rFonts w:ascii="Times New Roman" w:cs="Times New Roman" w:hAnsi="Times New Roman"/>
          <w:color w:val="000000"/>
        </w:rPr>
        <w:t xml:space="preserve">berbeda-beda satu selera </w:t>
      </w:r>
      <w:r>
        <w:rPr>
          <w:rFonts w:ascii="Times New Roman" w:cs="Times New Roman" w:hAnsi="Times New Roman"/>
          <w:color w:val="000000"/>
        </w:rPr>
        <w:t>“.</w:t>
      </w: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both"/>
        <w:rPr>
          <w:rFonts w:ascii="Times New Roman" w:cs="Times New Roman" w:hAnsi="Times New Roman"/>
          <w:color w:val="1d1c1d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  <w:r>
        <w:rPr>
          <w:rFonts w:ascii="Times New Roman" w:cs="Times New Roman" w:hAnsi="Times New Roman"/>
          <w:color w:val="1d1c1d"/>
          <w:sz w:val="20"/>
          <w:szCs w:val="20"/>
        </w:rPr>
        <w:t>Gambar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1.1 R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ingkasan </w:t>
      </w:r>
      <w:r>
        <w:rPr>
          <w:rFonts w:ascii="Times New Roman" w:cs="Times New Roman" w:hAnsi="Times New Roman"/>
          <w:i/>
          <w:color w:val="1d1c1d"/>
          <w:sz w:val="20"/>
          <w:szCs w:val="20"/>
        </w:rPr>
        <w:t>scene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1-18 TVC Indomie</w:t>
      </w: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Style w:val="style85"/>
          <w:rFonts w:ascii="Times New Roman" w:cs="Times New Roman" w:hAnsi="Times New Roman"/>
          <w:color w:val="000000"/>
          <w:sz w:val="20"/>
          <w:szCs w:val="20"/>
          <w:u w:val="none"/>
        </w:rPr>
      </w:pPr>
      <w:r>
        <w:rPr>
          <w:rFonts w:ascii="Times New Roman" w:cs="Times New Roman" w:hAnsi="Times New Roman"/>
          <w:color w:val="1d1c1d"/>
          <w:sz w:val="20"/>
          <w:szCs w:val="20"/>
        </w:rPr>
        <w:t>Sumber :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</w:t>
      </w:r>
      <w:r>
        <w:rPr/>
        <w:fldChar w:fldCharType="begin"/>
      </w:r>
      <w:r>
        <w:instrText xml:space="preserve"> HYPERLINK "http://www.loweindonesia.com/our-work/berbeda-beda-satu-selera/"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000000"/>
          <w:sz w:val="20"/>
          <w:szCs w:val="20"/>
          <w:u w:val="none"/>
        </w:rPr>
        <w:t>http://www.loweindonesia.com/our-work/berbeda-beda-satu-selera/</w:t>
      </w:r>
      <w:r>
        <w:rPr/>
        <w:fldChar w:fldCharType="end"/>
      </w: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ind w:left="630" w:firstLine="720"/>
        <w:jc w:val="both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color w:val="1d1c1d"/>
        </w:rPr>
        <w:t xml:space="preserve">Berdasarkan pendekatan </w:t>
      </w:r>
      <w:r>
        <w:rPr>
          <w:rFonts w:ascii="Times New Roman" w:cs="Times New Roman" w:hAnsi="Times New Roman"/>
          <w:i/>
          <w:color w:val="1d1c1d"/>
        </w:rPr>
        <w:t>storytelling</w:t>
      </w:r>
      <w:r>
        <w:rPr>
          <w:rFonts w:ascii="Times New Roman" w:cs="Times New Roman" w:hAnsi="Times New Roman"/>
          <w:color w:val="1d1c1d"/>
        </w:rPr>
        <w:t xml:space="preserve"> dan </w:t>
      </w:r>
      <w:r>
        <w:rPr>
          <w:rFonts w:ascii="Times New Roman" w:cs="Times New Roman" w:hAnsi="Times New Roman"/>
          <w:i/>
          <w:color w:val="1d1c1d"/>
        </w:rPr>
        <w:t>humankind</w:t>
      </w:r>
      <w:r>
        <w:rPr>
          <w:rFonts w:ascii="Times New Roman" w:cs="Times New Roman" w:hAnsi="Times New Roman"/>
          <w:color w:val="1d1c1d"/>
        </w:rPr>
        <w:t xml:space="preserve"> yang terdapat pada pesan verbal </w:t>
      </w:r>
      <w:r>
        <w:rPr>
          <w:rFonts w:ascii="Times New Roman" w:cs="Times New Roman" w:hAnsi="Times New Roman"/>
          <w:color w:val="1d1c1d"/>
        </w:rPr>
        <w:t xml:space="preserve">dan pesan visual </w:t>
      </w:r>
      <w:r>
        <w:rPr>
          <w:rFonts w:ascii="Times New Roman" w:cs="Times New Roman" w:hAnsi="Times New Roman"/>
          <w:i/>
          <w:color w:val="1d1c1d"/>
        </w:rPr>
        <w:t xml:space="preserve">scene </w:t>
      </w:r>
      <w:r>
        <w:rPr>
          <w:rFonts w:ascii="Times New Roman" w:cs="Times New Roman" w:hAnsi="Times New Roman"/>
          <w:color w:val="1d1c1d"/>
        </w:rPr>
        <w:t xml:space="preserve">1 – 18 ditemukan kesesuaian </w:t>
      </w:r>
      <w:r>
        <w:rPr>
          <w:rFonts w:ascii="Times New Roman" w:cs="Times New Roman" w:hAnsi="Times New Roman"/>
          <w:i/>
          <w:color w:val="1d1c1d"/>
        </w:rPr>
        <w:t>targeting</w:t>
      </w:r>
      <w:r>
        <w:rPr>
          <w:rFonts w:ascii="Times New Roman" w:cs="Times New Roman" w:hAnsi="Times New Roman"/>
          <w:color w:val="1d1c1d"/>
        </w:rPr>
        <w:t xml:space="preserve"> dan </w:t>
      </w:r>
      <w:r>
        <w:rPr>
          <w:rFonts w:ascii="Times New Roman" w:cs="Times New Roman" w:hAnsi="Times New Roman"/>
          <w:i/>
          <w:color w:val="1d1c1d"/>
        </w:rPr>
        <w:t>segmenting</w:t>
      </w:r>
      <w:r>
        <w:rPr>
          <w:rFonts w:ascii="Times New Roman" w:cs="Times New Roman" w:hAnsi="Times New Roman"/>
          <w:color w:val="1d1c1d"/>
        </w:rPr>
        <w:t xml:space="preserve"> dari Indomie dengan penjabaran</w:t>
      </w:r>
      <w:r>
        <w:rPr>
          <w:rFonts w:ascii="Times New Roman" w:cs="Times New Roman" w:hAnsi="Times New Roman"/>
          <w:color w:val="1d1c1d"/>
        </w:rPr>
        <w:t xml:space="preserve"> akan </w:t>
      </w:r>
      <w:r>
        <w:rPr>
          <w:rFonts w:ascii="Times New Roman" w:cs="Times New Roman" w:hAnsi="Times New Roman"/>
          <w:i/>
          <w:color w:val="1d1c1d"/>
        </w:rPr>
        <w:t>people</w:t>
      </w:r>
      <w:r>
        <w:rPr>
          <w:rFonts w:ascii="Times New Roman" w:cs="Times New Roman" w:hAnsi="Times New Roman"/>
          <w:color w:val="1d1c1d"/>
        </w:rPr>
        <w:t xml:space="preserve"> yaitu men</w:t>
      </w:r>
      <w:r>
        <w:rPr>
          <w:rFonts w:ascii="Times New Roman" w:cs="Times New Roman" w:hAnsi="Times New Roman"/>
          <w:color w:val="1d1c1d"/>
        </w:rPr>
        <w:t>argetkan produk mereka ke semua demografi dan semua</w:t>
      </w:r>
      <w:r>
        <w:rPr>
          <w:rFonts w:ascii="Times New Roman" w:cs="Times New Roman" w:hAnsi="Times New Roman"/>
          <w:color w:val="1d1c1d"/>
        </w:rPr>
        <w:t xml:space="preserve"> umur kecuali balita.</w:t>
      </w:r>
      <w:r>
        <w:rPr>
          <w:rFonts w:ascii="Times New Roman" w:cs="Times New Roman" w:hAnsi="Times New Roman"/>
          <w:color w:val="1d1c1d"/>
        </w:rPr>
        <w:t xml:space="preserve"> </w:t>
      </w:r>
      <w:r>
        <w:rPr>
          <w:rFonts w:ascii="Times New Roman" w:cs="Times New Roman" w:hAnsi="Times New Roman"/>
          <w:color w:val="1d1c1d"/>
        </w:rPr>
        <w:t xml:space="preserve">Sedangkan dengan penjabaran </w:t>
      </w:r>
      <w:r>
        <w:rPr>
          <w:rFonts w:ascii="Times New Roman" w:cs="Times New Roman" w:hAnsi="Times New Roman"/>
          <w:i/>
          <w:color w:val="1d1c1d"/>
        </w:rPr>
        <w:t>behavior</w:t>
      </w:r>
      <w:r>
        <w:rPr>
          <w:rFonts w:ascii="Times New Roman" w:cs="Times New Roman" w:hAnsi="Times New Roman"/>
          <w:color w:val="1d1c1d"/>
        </w:rPr>
        <w:t xml:space="preserve"> dapat diketahui permasalahan yang sedang dihadapi oleh </w:t>
      </w:r>
      <w:r>
        <w:rPr>
          <w:rFonts w:ascii="Times New Roman" w:cs="Times New Roman" w:hAnsi="Times New Roman"/>
          <w:i/>
          <w:color w:val="1d1c1d"/>
        </w:rPr>
        <w:t>audience</w:t>
      </w:r>
      <w:r>
        <w:rPr>
          <w:rFonts w:ascii="Times New Roman" w:cs="Times New Roman" w:hAnsi="Times New Roman"/>
          <w:color w:val="1d1c1d"/>
        </w:rPr>
        <w:t xml:space="preserve"> dari Indomie yaitu rawannya konflik perbedaan.</w:t>
      </w:r>
    </w:p>
    <w:p>
      <w:pPr>
        <w:pStyle w:val="style179"/>
        <w:widowControl w:val="false"/>
        <w:numPr>
          <w:ilvl w:val="3"/>
          <w:numId w:val="32"/>
        </w:numPr>
        <w:autoSpaceDE w:val="false"/>
        <w:autoSpaceDN w:val="false"/>
        <w:adjustRightInd w:val="false"/>
        <w:spacing w:lineRule="auto" w:line="360"/>
        <w:ind w:left="720"/>
        <w:jc w:val="both"/>
        <w:rPr>
          <w:rFonts w:ascii="Times New Roman" w:cs="Times New Roman" w:hAnsi="Times New Roman"/>
          <w:color w:val="000000"/>
        </w:rPr>
      </w:pPr>
      <w:r>
        <w:rPr>
          <w:rFonts w:ascii="Times New Roman" w:cs="Times New Roman" w:hAnsi="Times New Roman"/>
          <w:noProof/>
          <w:color w:val="1d1c1d"/>
        </w:rPr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column">
              <wp:posOffset>512444</wp:posOffset>
            </wp:positionH>
            <wp:positionV relativeFrom="paragraph">
              <wp:posOffset>220980</wp:posOffset>
            </wp:positionV>
            <wp:extent cx="4516755" cy="960119"/>
            <wp:effectExtent l="0" t="0" r="4445" b="508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30" name="Image1" descr="Macintosh HD:Users:susilahendri:Documents:++ Messier:indomie:jurnal 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i/>
          <w:color w:val="000000"/>
        </w:rPr>
        <w:t>S</w:t>
      </w:r>
      <w:r>
        <w:rPr>
          <w:rFonts w:ascii="Times New Roman" w:cs="Times New Roman" w:hAnsi="Times New Roman"/>
          <w:i/>
          <w:color w:val="000000"/>
        </w:rPr>
        <w:t>cene</w:t>
      </w:r>
      <w:r>
        <w:rPr>
          <w:rFonts w:ascii="Times New Roman" w:cs="Times New Roman" w:hAnsi="Times New Roman"/>
          <w:color w:val="000000"/>
        </w:rPr>
        <w:t xml:space="preserve"> 19 - 24</w:t>
      </w:r>
      <w:r>
        <w:rPr>
          <w:rFonts w:ascii="Times New Roman" w:cs="Times New Roman" w:hAnsi="Times New Roman"/>
          <w:color w:val="000000"/>
        </w:rPr>
        <w:t xml:space="preserve"> TVC Indomie versi berbeda-beda satu selera </w:t>
      </w: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both"/>
        <w:rPr>
          <w:rFonts w:ascii="Times New Roman" w:cs="Times New Roman" w:hAnsi="Times New Roman"/>
          <w:color w:val="1d1c1d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both"/>
        <w:rPr>
          <w:rFonts w:ascii="Times New Roman" w:cs="Times New Roman" w:hAnsi="Times New Roman"/>
          <w:color w:val="1d1c1d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both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  <w:r>
        <w:rPr>
          <w:rFonts w:ascii="Times New Roman" w:cs="Times New Roman" w:hAnsi="Times New Roman"/>
          <w:color w:val="1d1c1d"/>
          <w:sz w:val="20"/>
          <w:szCs w:val="20"/>
        </w:rPr>
        <w:t>Gambar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1.2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R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ingkasan </w:t>
      </w:r>
      <w:r>
        <w:rPr>
          <w:rFonts w:ascii="Times New Roman" w:cs="Times New Roman" w:hAnsi="Times New Roman"/>
          <w:i/>
          <w:color w:val="1d1c1d"/>
          <w:sz w:val="20"/>
          <w:szCs w:val="20"/>
        </w:rPr>
        <w:t>scene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1</w:t>
      </w:r>
      <w:r>
        <w:rPr>
          <w:rFonts w:ascii="Times New Roman" w:cs="Times New Roman" w:hAnsi="Times New Roman"/>
          <w:color w:val="1d1c1d"/>
          <w:sz w:val="20"/>
          <w:szCs w:val="20"/>
        </w:rPr>
        <w:t>9-24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TVC Indomie</w:t>
      </w: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Style w:val="style85"/>
          <w:rFonts w:ascii="Times New Roman" w:cs="Times New Roman" w:hAnsi="Times New Roman"/>
          <w:color w:val="000000"/>
          <w:sz w:val="20"/>
          <w:szCs w:val="20"/>
          <w:u w:val="none"/>
        </w:rPr>
      </w:pPr>
      <w:r>
        <w:rPr>
          <w:rFonts w:ascii="Times New Roman" w:cs="Times New Roman" w:hAnsi="Times New Roman"/>
          <w:color w:val="1d1c1d"/>
          <w:sz w:val="20"/>
          <w:szCs w:val="20"/>
        </w:rPr>
        <w:t>Sumber :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</w:t>
      </w:r>
      <w:r>
        <w:rPr/>
        <w:fldChar w:fldCharType="begin"/>
      </w:r>
      <w:r>
        <w:instrText xml:space="preserve"> HYPERLINK "http://www.loweindonesia.com/our-work/berbeda-beda-satu-selera/"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000000"/>
          <w:sz w:val="20"/>
          <w:szCs w:val="20"/>
          <w:u w:val="none"/>
        </w:rPr>
        <w:t>http://www.loweindonesia.com/our-work/berbeda-beda-satu-selera/</w:t>
      </w:r>
      <w:r>
        <w:rPr/>
        <w:fldChar w:fldCharType="end"/>
      </w: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  <w:tab w:val="left" w:leader="none" w:pos="3420"/>
        </w:tabs>
        <w:autoSpaceDE w:val="false"/>
        <w:autoSpaceDN w:val="false"/>
        <w:adjustRightInd w:val="false"/>
        <w:ind w:firstLine="720"/>
        <w:jc w:val="both"/>
        <w:rPr>
          <w:rFonts w:ascii="Times New Roman" w:cs="Times New Roman" w:hAnsi="Times New Roman"/>
          <w:color w:val="202020"/>
        </w:rPr>
      </w:pPr>
      <w:r>
        <w:rPr>
          <w:rFonts w:ascii="Times New Roman" w:cs="Times New Roman" w:hAnsi="Times New Roman"/>
          <w:color w:val="1d1c1d"/>
        </w:rPr>
        <w:t xml:space="preserve">Berdasarkan pendekatan </w:t>
      </w:r>
      <w:r>
        <w:rPr>
          <w:rFonts w:ascii="Times New Roman" w:cs="Times New Roman" w:hAnsi="Times New Roman"/>
          <w:i/>
          <w:color w:val="1d1c1d"/>
        </w:rPr>
        <w:t>storytelling</w:t>
      </w:r>
      <w:r>
        <w:rPr>
          <w:rFonts w:ascii="Times New Roman" w:cs="Times New Roman" w:hAnsi="Times New Roman"/>
          <w:color w:val="1d1c1d"/>
        </w:rPr>
        <w:t xml:space="preserve"> dan </w:t>
      </w:r>
      <w:r>
        <w:rPr>
          <w:rFonts w:ascii="Times New Roman" w:cs="Times New Roman" w:hAnsi="Times New Roman"/>
          <w:i/>
          <w:color w:val="1d1c1d"/>
        </w:rPr>
        <w:t>humankind</w:t>
      </w:r>
      <w:r>
        <w:rPr>
          <w:rFonts w:ascii="Times New Roman" w:cs="Times New Roman" w:hAnsi="Times New Roman"/>
          <w:color w:val="1d1c1d"/>
        </w:rPr>
        <w:t xml:space="preserve"> yang terdapat pada pesan verbal </w:t>
      </w:r>
      <w:r>
        <w:rPr>
          <w:rFonts w:ascii="Times New Roman" w:cs="Times New Roman" w:hAnsi="Times New Roman"/>
          <w:color w:val="1d1c1d"/>
        </w:rPr>
        <w:t xml:space="preserve">dan pesan visual </w:t>
      </w:r>
      <w:r>
        <w:rPr>
          <w:rFonts w:ascii="Times New Roman" w:cs="Times New Roman" w:hAnsi="Times New Roman"/>
          <w:i/>
          <w:color w:val="1d1c1d"/>
        </w:rPr>
        <w:t xml:space="preserve">scene </w:t>
      </w:r>
      <w:r>
        <w:rPr>
          <w:rFonts w:ascii="Times New Roman" w:cs="Times New Roman" w:hAnsi="Times New Roman"/>
          <w:color w:val="1d1c1d"/>
        </w:rPr>
        <w:t>1</w:t>
      </w:r>
      <w:r>
        <w:rPr>
          <w:rFonts w:ascii="Times New Roman" w:cs="Times New Roman" w:hAnsi="Times New Roman"/>
          <w:color w:val="1d1c1d"/>
        </w:rPr>
        <w:t>9 – 24</w:t>
      </w:r>
      <w:r>
        <w:rPr>
          <w:rFonts w:ascii="Times New Roman" w:cs="Times New Roman" w:hAnsi="Times New Roman"/>
          <w:color w:val="1d1c1d"/>
        </w:rPr>
        <w:t xml:space="preserve"> ditemukan </w:t>
      </w:r>
      <w:r>
        <w:rPr>
          <w:rFonts w:ascii="Times New Roman" w:cs="Times New Roman" w:hAnsi="Times New Roman"/>
          <w:color w:val="1d1c1d"/>
        </w:rPr>
        <w:t xml:space="preserve">bahwa </w:t>
      </w:r>
      <w:r>
        <w:rPr>
          <w:rFonts w:ascii="Times New Roman" w:cs="Times New Roman" w:hAnsi="Times New Roman"/>
          <w:i/>
          <w:color w:val="202020"/>
        </w:rPr>
        <w:t>c</w:t>
      </w:r>
      <w:r>
        <w:rPr>
          <w:rFonts w:ascii="Times New Roman" w:cs="Times New Roman" w:hAnsi="Times New Roman"/>
          <w:i/>
          <w:color w:val="202020"/>
        </w:rPr>
        <w:t>omplication</w:t>
      </w:r>
      <w:r>
        <w:rPr>
          <w:rFonts w:ascii="Times New Roman" w:cs="Times New Roman" w:hAnsi="Times New Roman"/>
          <w:color w:val="202020"/>
        </w:rPr>
        <w:t xml:space="preserve"> pada </w:t>
      </w:r>
      <w:r>
        <w:rPr>
          <w:rFonts w:ascii="Times New Roman" w:cs="Times New Roman" w:hAnsi="Times New Roman"/>
          <w:i/>
          <w:color w:val="202020"/>
        </w:rPr>
        <w:t>storytelling</w:t>
      </w:r>
      <w:r>
        <w:rPr>
          <w:rFonts w:ascii="Times New Roman" w:cs="Times New Roman" w:hAnsi="Times New Roman"/>
          <w:color w:val="202020"/>
        </w:rPr>
        <w:t xml:space="preserve"> tidak memunculkan puncak konflik dari cerita melainkan memberikan paradigma baru atau ajakan agar </w:t>
      </w:r>
      <w:r>
        <w:rPr>
          <w:rFonts w:ascii="Times New Roman" w:cs="Times New Roman" w:hAnsi="Times New Roman"/>
          <w:i/>
          <w:color w:val="202020"/>
        </w:rPr>
        <w:t>audience</w:t>
      </w:r>
      <w:r>
        <w:rPr>
          <w:rFonts w:ascii="Times New Roman" w:cs="Times New Roman" w:hAnsi="Times New Roman"/>
          <w:color w:val="202020"/>
        </w:rPr>
        <w:t xml:space="preserve"> Indomie tidak larut dalam konflik, paradigma atau ajakan tersebut diantaranya menggunakan metafora berupa pesan visual karnaval ikon budaya dan pesan verbal “seperti air dan minyak susah bersatu namun bisa berdampingan”</w:t>
      </w:r>
      <w:r>
        <w:rPr>
          <w:rFonts w:ascii="Times New Roman" w:cs="Times New Roman" w:hAnsi="Times New Roman"/>
          <w:color w:val="202020"/>
        </w:rPr>
        <w:t xml:space="preserve">. </w:t>
      </w:r>
      <w:r>
        <w:rPr>
          <w:rFonts w:ascii="Times New Roman" w:cs="Times New Roman" w:hAnsi="Times New Roman"/>
          <w:color w:val="202020"/>
        </w:rPr>
        <w:t xml:space="preserve">Penggambaran tersebut diwujudkan </w:t>
      </w:r>
      <w:r>
        <w:rPr>
          <w:rFonts w:ascii="Times New Roman" w:cs="Times New Roman" w:hAnsi="Times New Roman"/>
          <w:color w:val="202020"/>
        </w:rPr>
        <w:t xml:space="preserve">sebagai </w:t>
      </w:r>
      <w:r>
        <w:rPr>
          <w:rFonts w:ascii="Times New Roman" w:cs="Times New Roman" w:hAnsi="Times New Roman"/>
          <w:color w:val="202020"/>
        </w:rPr>
        <w:t xml:space="preserve">jembatan untuk menjelaskan </w:t>
      </w:r>
      <w:r>
        <w:rPr>
          <w:rFonts w:ascii="Times New Roman" w:cs="Times New Roman" w:hAnsi="Times New Roman"/>
          <w:i/>
          <w:color w:val="202020"/>
        </w:rPr>
        <w:t>purpose</w:t>
      </w:r>
      <w:r>
        <w:rPr>
          <w:rFonts w:ascii="Times New Roman" w:cs="Times New Roman" w:hAnsi="Times New Roman"/>
          <w:color w:val="202020"/>
        </w:rPr>
        <w:t xml:space="preserve"> dari Indomie sebagai </w:t>
      </w:r>
      <w:r>
        <w:rPr>
          <w:rFonts w:ascii="Times New Roman" w:cs="Times New Roman" w:hAnsi="Times New Roman"/>
          <w:i/>
          <w:color w:val="202020"/>
        </w:rPr>
        <w:t>brand</w:t>
      </w:r>
      <w:r>
        <w:rPr>
          <w:rFonts w:ascii="Times New Roman" w:cs="Times New Roman" w:hAnsi="Times New Roman"/>
          <w:color w:val="202020"/>
        </w:rPr>
        <w:t xml:space="preserve"> yang mie instan yang memiliki cita rasa dari seluruh nusantara sekaligus untuk merelevansikan permasalah</w:t>
      </w:r>
      <w:r>
        <w:rPr>
          <w:rFonts w:ascii="Times New Roman" w:cs="Times New Roman" w:hAnsi="Times New Roman"/>
          <w:color w:val="202020"/>
        </w:rPr>
        <w:t>an</w:t>
      </w:r>
      <w:r>
        <w:rPr>
          <w:rFonts w:ascii="Times New Roman" w:cs="Times New Roman" w:hAnsi="Times New Roman"/>
          <w:color w:val="202020"/>
        </w:rPr>
        <w:t xml:space="preserve"> yang dialami oleh </w:t>
      </w:r>
      <w:r>
        <w:rPr>
          <w:rFonts w:ascii="Times New Roman" w:cs="Times New Roman" w:hAnsi="Times New Roman"/>
          <w:i/>
          <w:color w:val="202020"/>
        </w:rPr>
        <w:t>people</w:t>
      </w:r>
      <w:r>
        <w:rPr>
          <w:rFonts w:ascii="Times New Roman" w:cs="Times New Roman" w:hAnsi="Times New Roman"/>
          <w:color w:val="202020"/>
        </w:rPr>
        <w:t xml:space="preserve"> dengan produk Indomie</w:t>
      </w:r>
      <w:r>
        <w:rPr>
          <w:rFonts w:ascii="Times New Roman" w:cs="Times New Roman" w:hAnsi="Times New Roman"/>
          <w:color w:val="202020"/>
        </w:rPr>
        <w:t>.</w:t>
      </w:r>
      <w:r>
        <w:rPr>
          <w:rFonts w:ascii="Times New Roman" w:cs="Times New Roman" w:hAnsi="Times New Roman"/>
          <w:color w:val="202020"/>
        </w:rPr>
        <w:t xml:space="preserve"> </w:t>
      </w:r>
    </w:p>
    <w:p>
      <w:pPr>
        <w:pStyle w:val="style179"/>
        <w:widowControl w:val="false"/>
        <w:numPr>
          <w:ilvl w:val="3"/>
          <w:numId w:val="32"/>
        </w:numPr>
        <w:tabs>
          <w:tab w:val="left" w:leader="none" w:pos="3600"/>
        </w:tabs>
        <w:autoSpaceDE w:val="false"/>
        <w:autoSpaceDN w:val="false"/>
        <w:adjustRightInd w:val="false"/>
        <w:spacing w:lineRule="auto" w:line="360"/>
        <w:ind w:left="720"/>
        <w:jc w:val="both"/>
        <w:rPr>
          <w:rFonts w:ascii="Times New Roman" w:cs="Times New Roman" w:hAnsi="Times New Roman"/>
          <w:color w:val="202020"/>
        </w:rPr>
      </w:pPr>
      <w:r>
        <w:rPr>
          <w:rFonts w:ascii="Times New Roman" w:cs="Times New Roman" w:hAnsi="Times New Roman"/>
          <w:i/>
          <w:color w:val="202020"/>
        </w:rPr>
        <w:t>Scene</w:t>
      </w:r>
      <w:r>
        <w:rPr>
          <w:rFonts w:ascii="Times New Roman" w:cs="Times New Roman" w:hAnsi="Times New Roman"/>
          <w:color w:val="202020"/>
        </w:rPr>
        <w:t xml:space="preserve"> 25 - </w:t>
      </w:r>
      <w:r>
        <w:rPr>
          <w:rFonts w:ascii="Times New Roman" w:cs="Times New Roman" w:hAnsi="Times New Roman"/>
          <w:color w:val="202020"/>
        </w:rPr>
        <w:t>36</w:t>
      </w:r>
      <w:r>
        <w:rPr>
          <w:rFonts w:ascii="Times New Roman" w:cs="Times New Roman" w:hAnsi="Times New Roman"/>
          <w:color w:val="202020"/>
        </w:rPr>
        <w:t xml:space="preserve"> TVC Indomie versi berbeda-beda satu selera</w:t>
      </w: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  <w:r>
        <w:rPr>
          <w:rFonts w:ascii="Times New Roman" w:cs="Times New Roman" w:hAnsi="Times New Roman"/>
          <w:noProof/>
          <w:color w:val="000000"/>
          <w:sz w:val="20"/>
          <w:szCs w:val="20"/>
        </w:rPr>
        <w:drawing>
          <wp:anchor distT="0" distB="0" distL="114300" distR="114300" simplePos="false" relativeHeight="8" behindDoc="false" locked="false" layoutInCell="true" allowOverlap="true">
            <wp:simplePos x="0" y="0"/>
            <wp:positionH relativeFrom="column">
              <wp:posOffset>912495</wp:posOffset>
            </wp:positionH>
            <wp:positionV relativeFrom="paragraph">
              <wp:posOffset>149225</wp:posOffset>
            </wp:positionV>
            <wp:extent cx="3659505" cy="17780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31" name="Image1" descr="Macintosh HD:Users:susilahendri:Documents:++ Messier:indomie:jurnal 3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1d1c1d"/>
          <w:sz w:val="20"/>
          <w:szCs w:val="20"/>
        </w:rPr>
      </w:pPr>
      <w:r>
        <w:rPr>
          <w:rFonts w:ascii="Times New Roman" w:cs="Times New Roman" w:hAnsi="Times New Roman"/>
          <w:color w:val="1d1c1d"/>
          <w:sz w:val="20"/>
          <w:szCs w:val="20"/>
        </w:rPr>
        <w:t>Gambar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1.3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R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ingkasan </w:t>
      </w:r>
      <w:r>
        <w:rPr>
          <w:rFonts w:ascii="Times New Roman" w:cs="Times New Roman" w:hAnsi="Times New Roman"/>
          <w:i/>
          <w:color w:val="1d1c1d"/>
          <w:sz w:val="20"/>
          <w:szCs w:val="20"/>
        </w:rPr>
        <w:t xml:space="preserve">scene </w:t>
      </w:r>
      <w:r>
        <w:rPr>
          <w:rFonts w:ascii="Times New Roman" w:cs="Times New Roman" w:hAnsi="Times New Roman"/>
          <w:color w:val="1d1c1d"/>
          <w:sz w:val="20"/>
          <w:szCs w:val="20"/>
        </w:rPr>
        <w:t>25</w:t>
      </w:r>
      <w:r>
        <w:rPr>
          <w:rFonts w:ascii="Times New Roman" w:cs="Times New Roman" w:hAnsi="Times New Roman"/>
          <w:color w:val="1d1c1d"/>
          <w:sz w:val="20"/>
          <w:szCs w:val="20"/>
        </w:rPr>
        <w:t>-36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TVC Indomie</w:t>
      </w:r>
    </w:p>
    <w:p>
      <w:pPr>
        <w:pStyle w:val="style179"/>
        <w:widowControl w:val="false"/>
        <w:tabs>
          <w:tab w:val="left" w:leader="none" w:pos="1350"/>
        </w:tabs>
        <w:autoSpaceDE w:val="false"/>
        <w:autoSpaceDN w:val="false"/>
        <w:adjustRightInd w:val="false"/>
        <w:jc w:val="center"/>
        <w:rPr>
          <w:rStyle w:val="style85"/>
          <w:rFonts w:ascii="Times New Roman" w:cs="Times New Roman" w:hAnsi="Times New Roman"/>
          <w:color w:val="000000"/>
          <w:sz w:val="20"/>
          <w:szCs w:val="20"/>
          <w:u w:val="none"/>
        </w:rPr>
      </w:pPr>
      <w:r>
        <w:rPr>
          <w:rFonts w:ascii="Times New Roman" w:cs="Times New Roman" w:hAnsi="Times New Roman"/>
          <w:color w:val="1d1c1d"/>
          <w:sz w:val="20"/>
          <w:szCs w:val="20"/>
        </w:rPr>
        <w:t>Sumber :</w:t>
      </w:r>
      <w:r>
        <w:rPr>
          <w:rFonts w:ascii="Times New Roman" w:cs="Times New Roman" w:hAnsi="Times New Roman"/>
          <w:color w:val="1d1c1d"/>
          <w:sz w:val="20"/>
          <w:szCs w:val="20"/>
        </w:rPr>
        <w:t xml:space="preserve"> </w:t>
      </w:r>
      <w:r>
        <w:rPr/>
        <w:fldChar w:fldCharType="begin"/>
      </w:r>
      <w:r>
        <w:instrText xml:space="preserve"> HYPERLINK "http://www.loweindonesia.com/our-work/berbeda-beda-satu-selera/"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000000"/>
          <w:sz w:val="20"/>
          <w:szCs w:val="20"/>
          <w:u w:val="none"/>
        </w:rPr>
        <w:t>http://www.loweindonesia.com/our-work/berbeda-beda-satu-selera/</w:t>
      </w:r>
      <w:r>
        <w:rPr/>
        <w:fldChar w:fldCharType="end"/>
      </w: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ind w:left="720" w:firstLine="720"/>
        <w:jc w:val="both"/>
        <w:rPr>
          <w:rFonts w:ascii="Times New Roman" w:cs="Times New Roman" w:hAnsi="Times New Roman"/>
          <w:i/>
          <w:color w:val="1d1c1d"/>
        </w:rPr>
      </w:pPr>
      <w:r>
        <w:rPr>
          <w:rFonts w:ascii="Times New Roman" w:cs="Times New Roman" w:hAnsi="Times New Roman"/>
          <w:color w:val="1d1c1d"/>
        </w:rPr>
        <w:t xml:space="preserve">Berdasarkan pendekatan </w:t>
      </w:r>
      <w:r>
        <w:rPr>
          <w:rFonts w:ascii="Times New Roman" w:cs="Times New Roman" w:hAnsi="Times New Roman"/>
          <w:i/>
          <w:color w:val="1d1c1d"/>
        </w:rPr>
        <w:t>storytelling</w:t>
      </w:r>
      <w:r>
        <w:rPr>
          <w:rFonts w:ascii="Times New Roman" w:cs="Times New Roman" w:hAnsi="Times New Roman"/>
          <w:color w:val="1d1c1d"/>
        </w:rPr>
        <w:t xml:space="preserve"> dan </w:t>
      </w:r>
      <w:r>
        <w:rPr>
          <w:rFonts w:ascii="Times New Roman" w:cs="Times New Roman" w:hAnsi="Times New Roman"/>
          <w:i/>
          <w:color w:val="1d1c1d"/>
        </w:rPr>
        <w:t>humankind</w:t>
      </w:r>
      <w:r>
        <w:rPr>
          <w:rFonts w:ascii="Times New Roman" w:cs="Times New Roman" w:hAnsi="Times New Roman"/>
          <w:color w:val="1d1c1d"/>
        </w:rPr>
        <w:t xml:space="preserve"> yang terdapat pada pesan verbal </w:t>
      </w:r>
      <w:r>
        <w:rPr>
          <w:rFonts w:ascii="Times New Roman" w:cs="Times New Roman" w:hAnsi="Times New Roman"/>
          <w:color w:val="1d1c1d"/>
        </w:rPr>
        <w:t xml:space="preserve">dan pesan visual </w:t>
      </w:r>
      <w:r>
        <w:rPr>
          <w:rFonts w:ascii="Times New Roman" w:cs="Times New Roman" w:hAnsi="Times New Roman"/>
          <w:i/>
          <w:color w:val="1d1c1d"/>
        </w:rPr>
        <w:t xml:space="preserve">scene </w:t>
      </w:r>
      <w:r>
        <w:rPr>
          <w:rFonts w:ascii="Times New Roman" w:cs="Times New Roman" w:hAnsi="Times New Roman"/>
          <w:color w:val="1d1c1d"/>
        </w:rPr>
        <w:t>25 – 30</w:t>
      </w:r>
      <w:r>
        <w:rPr>
          <w:rFonts w:ascii="Times New Roman" w:cs="Times New Roman" w:hAnsi="Times New Roman"/>
          <w:color w:val="1d1c1d"/>
        </w:rPr>
        <w:t xml:space="preserve"> ditemukan</w:t>
      </w:r>
      <w:r>
        <w:rPr>
          <w:rFonts w:ascii="Times New Roman" w:cs="Times New Roman" w:hAnsi="Times New Roman"/>
          <w:color w:val="1d1c1d"/>
        </w:rPr>
        <w:t xml:space="preserve"> bahwa</w:t>
      </w:r>
      <w:r>
        <w:rPr>
          <w:rFonts w:ascii="Times New Roman" w:cs="Times New Roman" w:hAnsi="Times New Roman"/>
          <w:i/>
          <w:color w:val="1d1c1d"/>
        </w:rPr>
        <w:t xml:space="preserve"> </w:t>
      </w:r>
      <w:r>
        <w:rPr>
          <w:rFonts w:ascii="Times New Roman" w:cs="Times New Roman" w:hAnsi="Times New Roman"/>
          <w:i/>
          <w:color w:val="1d1c1d"/>
        </w:rPr>
        <w:t>r</w:t>
      </w:r>
      <w:r>
        <w:rPr>
          <w:rFonts w:ascii="Times New Roman" w:cs="Times New Roman" w:hAnsi="Times New Roman"/>
          <w:i/>
          <w:color w:val="1d1c1d"/>
        </w:rPr>
        <w:t>esolution</w:t>
      </w:r>
      <w:r>
        <w:rPr>
          <w:rFonts w:ascii="Times New Roman" w:cs="Times New Roman" w:hAnsi="Times New Roman"/>
          <w:color w:val="1d1c1d"/>
        </w:rPr>
        <w:t xml:space="preserve"> yang ditampilkan Indomie berupa gambaran kebersamaan dengan produk mereka berikut antar keluarga ataupun sahabat. </w:t>
      </w:r>
      <w:r>
        <w:rPr>
          <w:rFonts w:ascii="Times New Roman" w:cs="Times New Roman" w:hAnsi="Times New Roman"/>
          <w:i/>
          <w:color w:val="1d1c1d"/>
        </w:rPr>
        <w:t>Resolution</w:t>
      </w:r>
      <w:r>
        <w:rPr>
          <w:rFonts w:ascii="Times New Roman" w:cs="Times New Roman" w:hAnsi="Times New Roman"/>
          <w:color w:val="1d1c1d"/>
        </w:rPr>
        <w:t xml:space="preserve"> tersebut juga sejalan dengan </w:t>
      </w:r>
      <w:r>
        <w:rPr>
          <w:rFonts w:ascii="Times New Roman" w:cs="Times New Roman" w:hAnsi="Times New Roman"/>
          <w:i/>
          <w:color w:val="1d1c1d"/>
        </w:rPr>
        <w:t xml:space="preserve">situation </w:t>
      </w:r>
      <w:r>
        <w:rPr>
          <w:rFonts w:ascii="Times New Roman" w:cs="Times New Roman" w:hAnsi="Times New Roman"/>
          <w:color w:val="1d1c1d"/>
        </w:rPr>
        <w:t>diawal cerita.</w:t>
      </w:r>
      <w:r>
        <w:rPr>
          <w:rFonts w:ascii="Times New Roman" w:cs="Times New Roman" w:hAnsi="Times New Roman"/>
          <w:color w:val="1d1c1d"/>
        </w:rPr>
        <w:t xml:space="preserve"> Sedangkan </w:t>
      </w:r>
      <w:r>
        <w:rPr>
          <w:rFonts w:ascii="Times New Roman" w:cs="Times New Roman" w:hAnsi="Times New Roman"/>
          <w:i/>
          <w:color w:val="1d1c1d"/>
        </w:rPr>
        <w:t>participation</w:t>
      </w:r>
      <w:r>
        <w:rPr>
          <w:rFonts w:ascii="Times New Roman" w:cs="Times New Roman" w:hAnsi="Times New Roman"/>
          <w:color w:val="1d1c1d"/>
        </w:rPr>
        <w:t xml:space="preserve"> yang ingin diciptakan Indomie hanya dapat mengacu pada gambaran cerita </w:t>
      </w:r>
      <w:r>
        <w:rPr>
          <w:rFonts w:ascii="Times New Roman" w:cs="Times New Roman" w:hAnsi="Times New Roman"/>
          <w:color w:val="1d1c1d"/>
        </w:rPr>
        <w:t>akan</w:t>
      </w:r>
      <w:r>
        <w:rPr>
          <w:rFonts w:ascii="Times New Roman" w:cs="Times New Roman" w:hAnsi="Times New Roman"/>
          <w:color w:val="1d1c1d"/>
        </w:rPr>
        <w:t xml:space="preserve"> </w:t>
      </w:r>
      <w:r>
        <w:rPr>
          <w:rFonts w:ascii="Times New Roman" w:cs="Times New Roman" w:hAnsi="Times New Roman"/>
          <w:i/>
          <w:color w:val="1d1c1d"/>
        </w:rPr>
        <w:t>resolution</w:t>
      </w:r>
      <w:r>
        <w:rPr>
          <w:rFonts w:ascii="Times New Roman" w:cs="Times New Roman" w:hAnsi="Times New Roman"/>
          <w:color w:val="1d1c1d"/>
        </w:rPr>
        <w:t xml:space="preserve">. </w:t>
      </w:r>
      <w:r>
        <w:rPr>
          <w:rFonts w:ascii="Times New Roman" w:cs="Times New Roman" w:hAnsi="Times New Roman"/>
          <w:color w:val="1d1c1d"/>
        </w:rPr>
        <w:t xml:space="preserve">Pada intinya </w:t>
      </w:r>
      <w:r>
        <w:rPr>
          <w:rFonts w:ascii="Times New Roman" w:cs="Times New Roman" w:hAnsi="Times New Roman"/>
          <w:i/>
          <w:color w:val="1d1c1d"/>
        </w:rPr>
        <w:t>participation</w:t>
      </w:r>
      <w:r>
        <w:rPr>
          <w:rFonts w:ascii="Times New Roman" w:cs="Times New Roman" w:hAnsi="Times New Roman"/>
          <w:color w:val="1d1c1d"/>
        </w:rPr>
        <w:t xml:space="preserve"> dan </w:t>
      </w:r>
      <w:r>
        <w:rPr>
          <w:rFonts w:ascii="Times New Roman" w:cs="Times New Roman" w:hAnsi="Times New Roman"/>
          <w:i/>
          <w:color w:val="1d1c1d"/>
        </w:rPr>
        <w:t>resolution</w:t>
      </w:r>
      <w:r>
        <w:rPr>
          <w:rFonts w:ascii="Times New Roman" w:cs="Times New Roman" w:hAnsi="Times New Roman"/>
          <w:i/>
          <w:color w:val="1d1c1d"/>
        </w:rPr>
        <w:t xml:space="preserve"> </w:t>
      </w:r>
      <w:r>
        <w:rPr>
          <w:rFonts w:ascii="Times New Roman" w:cs="Times New Roman" w:hAnsi="Times New Roman"/>
          <w:color w:val="1d1c1d"/>
        </w:rPr>
        <w:t>hampir</w:t>
      </w:r>
      <w:r>
        <w:rPr>
          <w:rFonts w:ascii="Times New Roman" w:cs="Times New Roman" w:hAnsi="Times New Roman"/>
          <w:color w:val="1d1c1d"/>
        </w:rPr>
        <w:t xml:space="preserve"> memilki kesamaan konsep, yang membedakan antara keduanya adalah jika </w:t>
      </w:r>
      <w:r>
        <w:rPr>
          <w:rFonts w:ascii="Times New Roman" w:cs="Times New Roman" w:hAnsi="Times New Roman"/>
          <w:i/>
          <w:color w:val="1d1c1d"/>
        </w:rPr>
        <w:t>resolution</w:t>
      </w:r>
      <w:r>
        <w:rPr>
          <w:rFonts w:ascii="Times New Roman" w:cs="Times New Roman" w:hAnsi="Times New Roman"/>
          <w:color w:val="1d1c1d"/>
        </w:rPr>
        <w:t xml:space="preserve"> sebagai upaya dari jawaban permasalahan dalam </w:t>
      </w:r>
      <w:r>
        <w:rPr>
          <w:rFonts w:ascii="Times New Roman" w:cs="Times New Roman" w:hAnsi="Times New Roman"/>
          <w:i/>
          <w:color w:val="1d1c1d"/>
        </w:rPr>
        <w:t>situat</w:t>
      </w:r>
      <w:r>
        <w:rPr>
          <w:rFonts w:ascii="Times New Roman" w:cs="Times New Roman" w:hAnsi="Times New Roman"/>
          <w:i/>
          <w:color w:val="1d1c1d"/>
        </w:rPr>
        <w:t>i</w:t>
      </w:r>
      <w:r>
        <w:rPr>
          <w:rFonts w:ascii="Times New Roman" w:cs="Times New Roman" w:hAnsi="Times New Roman"/>
          <w:i/>
          <w:color w:val="1d1c1d"/>
        </w:rPr>
        <w:t>o</w:t>
      </w:r>
      <w:r>
        <w:rPr>
          <w:rFonts w:ascii="Times New Roman" w:cs="Times New Roman" w:hAnsi="Times New Roman"/>
          <w:i/>
          <w:color w:val="1d1c1d"/>
        </w:rPr>
        <w:t>n</w:t>
      </w:r>
      <w:r>
        <w:rPr>
          <w:rFonts w:ascii="Times New Roman" w:cs="Times New Roman" w:hAnsi="Times New Roman"/>
          <w:i/>
          <w:color w:val="1d1c1d"/>
        </w:rPr>
        <w:t xml:space="preserve"> </w:t>
      </w:r>
      <w:r>
        <w:rPr>
          <w:rFonts w:ascii="Times New Roman" w:cs="Times New Roman" w:hAnsi="Times New Roman"/>
          <w:color w:val="1d1c1d"/>
        </w:rPr>
        <w:t xml:space="preserve">sedangkan </w:t>
      </w:r>
      <w:r>
        <w:rPr>
          <w:rFonts w:ascii="Times New Roman" w:cs="Times New Roman" w:hAnsi="Times New Roman"/>
          <w:i/>
          <w:color w:val="1d1c1d"/>
        </w:rPr>
        <w:t>participation</w:t>
      </w:r>
      <w:r>
        <w:rPr>
          <w:rFonts w:ascii="Times New Roman" w:cs="Times New Roman" w:hAnsi="Times New Roman"/>
          <w:color w:val="1d1c1d"/>
        </w:rPr>
        <w:t xml:space="preserve"> adalah tindakan nyata jawaban dari </w:t>
      </w:r>
      <w:r>
        <w:rPr>
          <w:rFonts w:ascii="Times New Roman" w:cs="Times New Roman" w:hAnsi="Times New Roman"/>
          <w:i/>
          <w:color w:val="1d1c1d"/>
        </w:rPr>
        <w:t>situation</w:t>
      </w:r>
      <w:r>
        <w:rPr>
          <w:rFonts w:ascii="Times New Roman" w:cs="Times New Roman" w:hAnsi="Times New Roman"/>
          <w:color w:val="1d1c1d"/>
        </w:rPr>
        <w:t xml:space="preserve"> dari</w:t>
      </w:r>
      <w:r>
        <w:rPr>
          <w:rFonts w:ascii="Times New Roman" w:cs="Times New Roman" w:hAnsi="Times New Roman"/>
          <w:color w:val="1d1c1d"/>
        </w:rPr>
        <w:t xml:space="preserve"> </w:t>
      </w:r>
      <w:r>
        <w:rPr>
          <w:rFonts w:ascii="Times New Roman" w:cs="Times New Roman" w:hAnsi="Times New Roman"/>
          <w:i/>
          <w:color w:val="1d1c1d"/>
        </w:rPr>
        <w:t>brand</w:t>
      </w:r>
      <w:r>
        <w:rPr>
          <w:rFonts w:ascii="Times New Roman" w:cs="Times New Roman" w:hAnsi="Times New Roman"/>
          <w:i/>
          <w:color w:val="1d1c1d"/>
        </w:rPr>
        <w:t>.</w:t>
      </w:r>
      <w:r>
        <w:rPr>
          <w:rFonts w:ascii="Times New Roman" w:cs="Times New Roman" w:hAnsi="Times New Roman"/>
          <w:i/>
          <w:color w:val="1d1c1d"/>
        </w:rPr>
        <w:t xml:space="preserve"> </w:t>
      </w:r>
      <w:r>
        <w:rPr>
          <w:rFonts w:ascii="Times New Roman" w:cs="Times New Roman" w:hAnsi="Times New Roman"/>
          <w:color w:val="1d1c1d"/>
        </w:rPr>
        <w:t>Dalam</w:t>
      </w:r>
      <w:r>
        <w:rPr>
          <w:rFonts w:ascii="Times New Roman" w:cs="Times New Roman" w:hAnsi="Times New Roman"/>
          <w:i/>
          <w:color w:val="1d1c1d"/>
        </w:rPr>
        <w:t xml:space="preserve"> scene </w:t>
      </w:r>
      <w:r>
        <w:rPr>
          <w:rFonts w:ascii="Times New Roman" w:cs="Times New Roman" w:hAnsi="Times New Roman"/>
          <w:color w:val="1d1c1d"/>
        </w:rPr>
        <w:t>25</w:t>
      </w:r>
      <w:r>
        <w:rPr>
          <w:rFonts w:ascii="Times New Roman" w:cs="Times New Roman" w:hAnsi="Times New Roman"/>
          <w:color w:val="1d1c1d"/>
        </w:rPr>
        <w:t>-30</w:t>
      </w:r>
      <w:r>
        <w:rPr>
          <w:rFonts w:ascii="Times New Roman" w:cs="Times New Roman" w:hAnsi="Times New Roman"/>
          <w:color w:val="1d1c1d"/>
        </w:rPr>
        <w:t xml:space="preserve"> ditemukan</w:t>
      </w:r>
      <w:r>
        <w:rPr>
          <w:rFonts w:ascii="Times New Roman" w:cs="Times New Roman" w:hAnsi="Times New Roman"/>
          <w:color w:val="1d1c1d"/>
        </w:rPr>
        <w:t xml:space="preserve"> </w:t>
      </w:r>
      <w:r>
        <w:rPr>
          <w:rFonts w:ascii="Times New Roman" w:cs="Times New Roman" w:hAnsi="Times New Roman"/>
          <w:color w:val="262626"/>
        </w:rPr>
        <w:t>perbedaan latar dan tokoh</w:t>
      </w:r>
      <w:r>
        <w:rPr>
          <w:rFonts w:ascii="Times New Roman" w:cs="Times New Roman" w:hAnsi="Times New Roman"/>
          <w:color w:val="262626"/>
        </w:rPr>
        <w:t xml:space="preserve"> yand dimana</w:t>
      </w:r>
      <w:r>
        <w:rPr>
          <w:rFonts w:ascii="Times New Roman" w:cs="Times New Roman" w:hAnsi="Times New Roman"/>
          <w:color w:val="262626"/>
        </w:rPr>
        <w:t xml:space="preserve"> dapat mengakibatkan tidak adanya kejelasan </w:t>
      </w:r>
      <w:r>
        <w:rPr>
          <w:rFonts w:ascii="Times New Roman" w:cs="Times New Roman" w:hAnsi="Times New Roman"/>
          <w:color w:val="262626"/>
        </w:rPr>
        <w:t>akan</w:t>
      </w:r>
      <w:r>
        <w:rPr>
          <w:rFonts w:ascii="Times New Roman" w:cs="Times New Roman" w:hAnsi="Times New Roman"/>
          <w:color w:val="262626"/>
        </w:rPr>
        <w:t xml:space="preserve"> tokoh</w:t>
      </w:r>
      <w:r>
        <w:rPr>
          <w:rFonts w:ascii="Times New Roman" w:cs="Times New Roman" w:hAnsi="Times New Roman"/>
          <w:color w:val="262626"/>
        </w:rPr>
        <w:t xml:space="preserve"> (</w:t>
      </w:r>
      <w:r>
        <w:rPr>
          <w:rFonts w:ascii="Times New Roman" w:cs="Times New Roman" w:hAnsi="Times New Roman"/>
          <w:i/>
          <w:color w:val="262626"/>
        </w:rPr>
        <w:t>people</w:t>
      </w:r>
      <w:r>
        <w:rPr>
          <w:rFonts w:ascii="Times New Roman" w:cs="Times New Roman" w:hAnsi="Times New Roman"/>
          <w:color w:val="262626"/>
        </w:rPr>
        <w:t>)</w:t>
      </w:r>
      <w:r>
        <w:rPr>
          <w:rFonts w:ascii="Times New Roman" w:cs="Times New Roman" w:hAnsi="Times New Roman"/>
          <w:color w:val="262626"/>
        </w:rPr>
        <w:t xml:space="preserve"> dan konsistensi latar cerita yang dijelaskan pada </w:t>
      </w:r>
      <w:r>
        <w:rPr>
          <w:rFonts w:ascii="Times New Roman" w:cs="Times New Roman" w:hAnsi="Times New Roman"/>
          <w:i/>
          <w:color w:val="262626"/>
        </w:rPr>
        <w:t>situation</w:t>
      </w:r>
      <w:r>
        <w:rPr>
          <w:rFonts w:ascii="Times New Roman" w:cs="Times New Roman" w:hAnsi="Times New Roman"/>
          <w:color w:val="262626"/>
        </w:rPr>
        <w:t xml:space="preserve"> dengan jawaban permasalahan pada latar </w:t>
      </w:r>
      <w:r>
        <w:rPr>
          <w:rFonts w:ascii="Times New Roman" w:cs="Times New Roman" w:hAnsi="Times New Roman"/>
          <w:i/>
          <w:color w:val="262626"/>
        </w:rPr>
        <w:t>resolution</w:t>
      </w:r>
      <w:r>
        <w:rPr>
          <w:rFonts w:ascii="Times New Roman" w:cs="Times New Roman" w:hAnsi="Times New Roman"/>
          <w:color w:val="262626"/>
        </w:rPr>
        <w:t xml:space="preserve">. </w:t>
      </w:r>
      <w:r>
        <w:rPr>
          <w:rFonts w:ascii="Times New Roman" w:cs="Times New Roman" w:hAnsi="Times New Roman"/>
          <w:color w:val="262626"/>
        </w:rPr>
        <w:t>Hal tersebut juga mengakibatkan cerita menjadi bercabang dengan konteks yang berbeda-beda.</w:t>
      </w:r>
    </w:p>
    <w:p>
      <w:pPr>
        <w:pStyle w:val="style179"/>
        <w:widowControl w:val="false"/>
        <w:tabs>
          <w:tab w:val="left" w:leader="none" w:pos="-270"/>
          <w:tab w:val="left" w:leader="none" w:pos="2430"/>
        </w:tabs>
        <w:autoSpaceDE w:val="false"/>
        <w:autoSpaceDN w:val="false"/>
        <w:adjustRightInd w:val="false"/>
        <w:ind w:firstLine="720"/>
        <w:jc w:val="both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noProof/>
          <w:color w:val="262626"/>
        </w:rPr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column">
              <wp:posOffset>1257300</wp:posOffset>
            </wp:positionH>
            <wp:positionV relativeFrom="paragraph">
              <wp:posOffset>129540</wp:posOffset>
            </wp:positionV>
            <wp:extent cx="3086100" cy="2828925"/>
            <wp:effectExtent l="0" t="0" r="12700" b="0"/>
            <wp:wrapSquare wrapText="bothSides"/>
            <wp:docPr id="1032" name="Image1" descr="Macintosh HD:Users:susilahendri:Documents:++ Messier:indomie:beda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555" r="3887" b="3192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9"/>
        <w:widowControl w:val="false"/>
        <w:tabs>
          <w:tab w:val="left" w:leader="none" w:pos="-270"/>
          <w:tab w:val="left" w:leader="none" w:pos="2430"/>
        </w:tabs>
        <w:autoSpaceDE w:val="false"/>
        <w:autoSpaceDN w:val="false"/>
        <w:adjustRightInd w:val="false"/>
        <w:ind w:firstLine="720"/>
        <w:jc w:val="both"/>
        <w:rPr>
          <w:rFonts w:ascii="Times New Roman" w:cs="Times New Roman" w:hAnsi="Times New Roman"/>
          <w:color w:val="1d1c1d"/>
        </w:rPr>
      </w:pPr>
    </w:p>
    <w:p>
      <w:pPr>
        <w:pStyle w:val="style179"/>
        <w:widowControl w:val="false"/>
        <w:tabs>
          <w:tab w:val="left" w:leader="none" w:pos="-270"/>
          <w:tab w:val="left" w:leader="none" w:pos="2430"/>
        </w:tabs>
        <w:autoSpaceDE w:val="false"/>
        <w:autoSpaceDN w:val="false"/>
        <w:adjustRightInd w:val="false"/>
        <w:ind w:firstLine="720"/>
        <w:jc w:val="both"/>
        <w:rPr>
          <w:rFonts w:ascii="Times New Roman" w:cs="Times New Roman" w:hAnsi="Times New Roman"/>
          <w:color w:val="1d1c1d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  <w:sz w:val="20"/>
          <w:szCs w:val="20"/>
        </w:rPr>
      </w:pPr>
    </w:p>
    <w:p>
      <w:pPr>
        <w:pStyle w:val="style179"/>
        <w:widowControl w:val="false"/>
        <w:tabs>
          <w:tab w:val="left" w:leader="none" w:pos="-270"/>
        </w:tabs>
        <w:autoSpaceDE w:val="false"/>
        <w:autoSpaceDN w:val="false"/>
        <w:adjustRightInd w:val="false"/>
        <w:ind w:left="1440"/>
        <w:jc w:val="center"/>
        <w:rPr>
          <w:rFonts w:ascii="Times New Roman" w:cs="Times New Roman" w:hAnsi="Times New Roman"/>
          <w:color w:val="262626"/>
        </w:rPr>
      </w:pPr>
      <w:r>
        <w:rPr>
          <w:rFonts w:ascii="Times New Roman" w:cs="Times New Roman" w:hAnsi="Times New Roman"/>
          <w:color w:val="262626"/>
          <w:sz w:val="20"/>
          <w:szCs w:val="20"/>
        </w:rPr>
        <w:t xml:space="preserve">Gambar </w:t>
      </w:r>
      <w:r>
        <w:rPr>
          <w:rFonts w:ascii="Times New Roman" w:cs="Times New Roman" w:hAnsi="Times New Roman"/>
          <w:color w:val="262626"/>
          <w:sz w:val="20"/>
          <w:szCs w:val="20"/>
        </w:rPr>
        <w:t>1.4  Perbedaan</w:t>
      </w:r>
      <w:r>
        <w:rPr>
          <w:rFonts w:ascii="Times New Roman" w:cs="Times New Roman" w:hAnsi="Times New Roman"/>
          <w:color w:val="262626"/>
          <w:sz w:val="20"/>
          <w:szCs w:val="20"/>
        </w:rPr>
        <w:t xml:space="preserve"> l</w:t>
      </w:r>
      <w:r>
        <w:rPr>
          <w:rFonts w:ascii="Times New Roman" w:cs="Times New Roman" w:hAnsi="Times New Roman"/>
          <w:color w:val="262626"/>
          <w:sz w:val="20"/>
          <w:szCs w:val="20"/>
        </w:rPr>
        <w:t xml:space="preserve">atar pada </w:t>
      </w:r>
      <w:r>
        <w:rPr>
          <w:rFonts w:ascii="Times New Roman" w:cs="Times New Roman" w:hAnsi="Times New Roman"/>
          <w:i/>
          <w:color w:val="262626"/>
          <w:sz w:val="20"/>
          <w:szCs w:val="20"/>
        </w:rPr>
        <w:t>s</w:t>
      </w:r>
      <w:r>
        <w:rPr>
          <w:rFonts w:ascii="Times New Roman" w:cs="Times New Roman" w:hAnsi="Times New Roman"/>
          <w:i/>
          <w:color w:val="262626"/>
          <w:sz w:val="20"/>
          <w:szCs w:val="20"/>
        </w:rPr>
        <w:t>ituation</w:t>
      </w:r>
      <w:r>
        <w:rPr>
          <w:rFonts w:ascii="Times New Roman" w:cs="Times New Roman" w:hAnsi="Times New Roman"/>
          <w:color w:val="262626"/>
          <w:sz w:val="20"/>
          <w:szCs w:val="20"/>
        </w:rPr>
        <w:t xml:space="preserve"> dan </w:t>
      </w:r>
      <w:r>
        <w:rPr>
          <w:rFonts w:ascii="Times New Roman" w:cs="Times New Roman" w:hAnsi="Times New Roman"/>
          <w:i/>
          <w:color w:val="262626"/>
          <w:sz w:val="20"/>
          <w:szCs w:val="20"/>
        </w:rPr>
        <w:t>r</w:t>
      </w:r>
      <w:r>
        <w:rPr>
          <w:rFonts w:ascii="Times New Roman" w:cs="Times New Roman" w:hAnsi="Times New Roman"/>
          <w:i/>
          <w:color w:val="262626"/>
          <w:sz w:val="20"/>
          <w:szCs w:val="20"/>
        </w:rPr>
        <w:t>esolution</w:t>
      </w:r>
      <w:r>
        <w:rPr>
          <w:rFonts w:ascii="Times New Roman" w:cs="Times New Roman" w:hAnsi="Times New Roman"/>
          <w:color w:val="262626"/>
          <w:sz w:val="20"/>
          <w:szCs w:val="20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ind w:left="1080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  <w:r>
        <w:rPr>
          <w:rFonts w:ascii="Times New Roman" w:cs="Times New Roman" w:hAnsi="Times New Roman"/>
          <w:color w:val="000000"/>
          <w:sz w:val="20"/>
          <w:szCs w:val="20"/>
        </w:rPr>
        <w:t>Sumber :</w:t>
      </w:r>
      <w:r>
        <w:rPr>
          <w:rFonts w:ascii="Times New Roman" w:cs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cs="Times New Roman" w:hAnsi="Times New Roman"/>
          <w:color w:val="000000"/>
          <w:sz w:val="20"/>
          <w:szCs w:val="20"/>
        </w:rPr>
        <w:t>http://www.loweindonesia.com/our-work/berbeda-beda-satu-selera/</w:t>
      </w:r>
    </w:p>
    <w:p>
      <w:pPr>
        <w:pStyle w:val="style179"/>
        <w:widowControl w:val="false"/>
        <w:tabs>
          <w:tab w:val="left" w:leader="none" w:pos="-270"/>
          <w:tab w:val="left" w:leader="none" w:pos="2430"/>
        </w:tabs>
        <w:autoSpaceDE w:val="false"/>
        <w:autoSpaceDN w:val="false"/>
        <w:adjustRightInd w:val="false"/>
        <w:ind w:firstLine="720"/>
        <w:jc w:val="both"/>
        <w:rPr>
          <w:rFonts w:ascii="Times New Roman" w:cs="Times New Roman" w:hAnsi="Times New Roman"/>
          <w:color w:val="1d1c1d"/>
        </w:rPr>
      </w:pPr>
    </w:p>
    <w:p>
      <w:pPr>
        <w:pStyle w:val="style179"/>
        <w:widowControl w:val="false"/>
        <w:tabs>
          <w:tab w:val="left" w:leader="none" w:pos="-270"/>
          <w:tab w:val="left" w:leader="none" w:pos="2430"/>
        </w:tabs>
        <w:autoSpaceDE w:val="false"/>
        <w:autoSpaceDN w:val="false"/>
        <w:adjustRightInd w:val="false"/>
        <w:ind w:firstLine="720"/>
        <w:jc w:val="both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color w:val="1d1c1d"/>
        </w:rPr>
        <w:t>Dalam</w:t>
      </w:r>
      <w:r>
        <w:rPr>
          <w:rFonts w:ascii="Times New Roman" w:cs="Times New Roman" w:hAnsi="Times New Roman"/>
          <w:color w:val="1d1c1d"/>
        </w:rPr>
        <w:t xml:space="preserve"> </w:t>
      </w:r>
      <w:r>
        <w:rPr>
          <w:rFonts w:ascii="Times New Roman" w:cs="Times New Roman" w:hAnsi="Times New Roman"/>
          <w:i/>
          <w:color w:val="1d1c1d"/>
        </w:rPr>
        <w:t>scene</w:t>
      </w:r>
      <w:r>
        <w:rPr>
          <w:rFonts w:ascii="Times New Roman" w:cs="Times New Roman" w:hAnsi="Times New Roman"/>
          <w:color w:val="1d1c1d"/>
        </w:rPr>
        <w:t xml:space="preserve"> 25</w:t>
      </w:r>
      <w:r>
        <w:rPr>
          <w:rFonts w:ascii="Times New Roman" w:cs="Times New Roman" w:hAnsi="Times New Roman"/>
          <w:color w:val="1d1c1d"/>
        </w:rPr>
        <w:t xml:space="preserve"> – 36 juga diketahui </w:t>
      </w:r>
      <w:r>
        <w:rPr>
          <w:rFonts w:ascii="Times New Roman" w:cs="Times New Roman" w:hAnsi="Times New Roman"/>
          <w:color w:val="1d1c1d"/>
        </w:rPr>
        <w:t>ba</w:t>
      </w:r>
      <w:r>
        <w:rPr>
          <w:rFonts w:ascii="Times New Roman" w:cs="Times New Roman" w:hAnsi="Times New Roman"/>
          <w:color w:val="1d1c1d"/>
        </w:rPr>
        <w:t xml:space="preserve">nyak  </w:t>
      </w:r>
      <w:r>
        <w:rPr>
          <w:rFonts w:ascii="Times New Roman" w:cs="Times New Roman" w:hAnsi="Times New Roman"/>
          <w:color w:val="1d1c1d"/>
        </w:rPr>
        <w:t>upaya</w:t>
      </w:r>
      <w:r>
        <w:rPr>
          <w:rFonts w:ascii="Times New Roman" w:cs="Times New Roman" w:hAnsi="Times New Roman"/>
          <w:color w:val="1d1c1d"/>
        </w:rPr>
        <w:t xml:space="preserve"> yang digunakan I</w:t>
      </w:r>
      <w:r>
        <w:rPr>
          <w:rFonts w:ascii="Times New Roman" w:cs="Times New Roman" w:hAnsi="Times New Roman"/>
          <w:color w:val="1d1c1d"/>
        </w:rPr>
        <w:t xml:space="preserve">ndomie untuk memperkuat </w:t>
      </w:r>
      <w:r>
        <w:rPr>
          <w:rFonts w:ascii="Times New Roman" w:cs="Times New Roman" w:hAnsi="Times New Roman"/>
          <w:i/>
          <w:color w:val="1d1c1d"/>
        </w:rPr>
        <w:t>positioning</w:t>
      </w:r>
      <w:r>
        <w:rPr>
          <w:rFonts w:ascii="Times New Roman" w:cs="Times New Roman" w:hAnsi="Times New Roman"/>
          <w:color w:val="1d1c1d"/>
        </w:rPr>
        <w:t xml:space="preserve"> mereka</w:t>
      </w:r>
      <w:r>
        <w:rPr>
          <w:rFonts w:ascii="Times New Roman" w:cs="Times New Roman" w:hAnsi="Times New Roman"/>
          <w:color w:val="1d1c1d"/>
        </w:rPr>
        <w:t>,</w:t>
      </w:r>
      <w:r>
        <w:rPr>
          <w:rFonts w:ascii="Times New Roman" w:cs="Times New Roman" w:hAnsi="Times New Roman"/>
          <w:color w:val="1d1c1d"/>
        </w:rPr>
        <w:t xml:space="preserve"> </w:t>
      </w:r>
      <w:r>
        <w:rPr>
          <w:rFonts w:ascii="Times New Roman" w:cs="Times New Roman" w:hAnsi="Times New Roman"/>
          <w:color w:val="1d1c1d"/>
        </w:rPr>
        <w:t>yaitu</w:t>
      </w:r>
      <w:r>
        <w:rPr>
          <w:rFonts w:ascii="Times New Roman" w:cs="Times New Roman" w:hAnsi="Times New Roman"/>
          <w:color w:val="1d1c1d"/>
        </w:rPr>
        <w:t xml:space="preserve"> :</w:t>
      </w:r>
    </w:p>
    <w:p>
      <w:pPr>
        <w:pStyle w:val="style179"/>
        <w:widowControl w:val="false"/>
        <w:numPr>
          <w:ilvl w:val="0"/>
          <w:numId w:val="39"/>
        </w:numPr>
        <w:tabs>
          <w:tab w:val="left" w:leader="none" w:pos="-270"/>
          <w:tab w:val="left" w:leader="none" w:pos="2430"/>
        </w:tabs>
        <w:autoSpaceDE w:val="false"/>
        <w:autoSpaceDN w:val="false"/>
        <w:adjustRightInd w:val="false"/>
        <w:ind w:left="1080"/>
        <w:jc w:val="both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color w:val="1d1c1d"/>
        </w:rPr>
        <w:t>Menampilkan begitu banyak tokoh pada cerita.</w:t>
      </w:r>
    </w:p>
    <w:p>
      <w:pPr>
        <w:pStyle w:val="style179"/>
        <w:widowControl w:val="false"/>
        <w:numPr>
          <w:ilvl w:val="0"/>
          <w:numId w:val="39"/>
        </w:numPr>
        <w:tabs>
          <w:tab w:val="left" w:leader="none" w:pos="-270"/>
          <w:tab w:val="left" w:leader="none" w:pos="2430"/>
        </w:tabs>
        <w:autoSpaceDE w:val="false"/>
        <w:autoSpaceDN w:val="false"/>
        <w:adjustRightInd w:val="false"/>
        <w:ind w:left="1080"/>
        <w:jc w:val="both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color w:val="1d1c1d"/>
        </w:rPr>
        <w:t>Menggunakan dua tagline “berbeda-beda satu selera” dan “Indomie seleraku”.</w:t>
      </w:r>
    </w:p>
    <w:p>
      <w:pPr>
        <w:pStyle w:val="style179"/>
        <w:widowControl w:val="false"/>
        <w:tabs>
          <w:tab w:val="left" w:leader="none" w:pos="-270"/>
          <w:tab w:val="left" w:leader="none" w:pos="2430"/>
        </w:tabs>
        <w:autoSpaceDE w:val="false"/>
        <w:autoSpaceDN w:val="false"/>
        <w:adjustRightInd w:val="false"/>
        <w:ind w:firstLine="720"/>
        <w:jc w:val="both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color w:val="1d1c1d"/>
        </w:rPr>
        <w:t xml:space="preserve">Upaya memperkuat </w:t>
      </w:r>
      <w:r>
        <w:rPr>
          <w:rFonts w:ascii="Times New Roman" w:cs="Times New Roman" w:hAnsi="Times New Roman"/>
          <w:i/>
          <w:color w:val="1d1c1d"/>
        </w:rPr>
        <w:t>positioning</w:t>
      </w:r>
      <w:r>
        <w:rPr>
          <w:rFonts w:ascii="Times New Roman" w:cs="Times New Roman" w:hAnsi="Times New Roman"/>
          <w:color w:val="1d1c1d"/>
        </w:rPr>
        <w:t xml:space="preserve"> tersebut yang pada akhirnya </w:t>
      </w:r>
      <w:r>
        <w:rPr>
          <w:rFonts w:ascii="Times New Roman" w:cs="Times New Roman" w:hAnsi="Times New Roman"/>
          <w:color w:val="1d1c1d"/>
        </w:rPr>
        <w:t>akan</w:t>
      </w:r>
      <w:r>
        <w:rPr>
          <w:rFonts w:ascii="Times New Roman" w:cs="Times New Roman" w:hAnsi="Times New Roman"/>
          <w:color w:val="1d1c1d"/>
        </w:rPr>
        <w:t xml:space="preserve"> membentuk </w:t>
      </w:r>
      <w:r>
        <w:rPr>
          <w:rFonts w:ascii="Times New Roman" w:cs="Times New Roman" w:hAnsi="Times New Roman"/>
          <w:i/>
          <w:color w:val="1d1c1d"/>
        </w:rPr>
        <w:t>brand populism</w:t>
      </w:r>
      <w:r>
        <w:rPr>
          <w:rFonts w:ascii="Times New Roman" w:cs="Times New Roman" w:hAnsi="Times New Roman"/>
          <w:i/>
          <w:color w:val="1d1c1d"/>
        </w:rPr>
        <w:t xml:space="preserve">, </w:t>
      </w:r>
      <w:r>
        <w:rPr>
          <w:rFonts w:ascii="Times New Roman" w:cs="Times New Roman" w:hAnsi="Times New Roman"/>
          <w:color w:val="1d1c1d"/>
        </w:rPr>
        <w:t xml:space="preserve">dan seperti yang sudah diketahui </w:t>
      </w:r>
      <w:r>
        <w:rPr>
          <w:rFonts w:ascii="Times New Roman" w:cs="Times New Roman" w:hAnsi="Times New Roman"/>
          <w:i/>
          <w:color w:val="1d1c1d"/>
        </w:rPr>
        <w:t>brand populism</w:t>
      </w:r>
      <w:r>
        <w:rPr>
          <w:rFonts w:ascii="Times New Roman" w:cs="Times New Roman" w:hAnsi="Times New Roman"/>
          <w:color w:val="1d1c1d"/>
        </w:rPr>
        <w:t xml:space="preserve"> yang ingin dibentuk oleh Indomie </w:t>
      </w:r>
      <w:r>
        <w:rPr>
          <w:rFonts w:ascii="Times New Roman" w:cs="Times New Roman" w:hAnsi="Times New Roman"/>
          <w:color w:val="1d1c1d"/>
        </w:rPr>
        <w:t xml:space="preserve">sesuai dengan </w:t>
      </w:r>
      <w:r>
        <w:rPr>
          <w:rFonts w:ascii="Times New Roman" w:cs="Times New Roman" w:hAnsi="Times New Roman"/>
          <w:i/>
          <w:color w:val="1d1c1d"/>
        </w:rPr>
        <w:t>purpose</w:t>
      </w:r>
      <w:r>
        <w:rPr>
          <w:rFonts w:ascii="Times New Roman" w:cs="Times New Roman" w:hAnsi="Times New Roman"/>
          <w:color w:val="1d1c1d"/>
        </w:rPr>
        <w:t xml:space="preserve"> </w:t>
      </w:r>
      <w:r>
        <w:rPr>
          <w:rFonts w:ascii="Times New Roman" w:cs="Times New Roman" w:hAnsi="Times New Roman"/>
          <w:color w:val="1d1c1d"/>
        </w:rPr>
        <w:t>adalah</w:t>
      </w:r>
      <w:r>
        <w:rPr>
          <w:rFonts w:ascii="Times New Roman" w:cs="Times New Roman" w:hAnsi="Times New Roman"/>
          <w:color w:val="1d1c1d"/>
        </w:rPr>
        <w:t xml:space="preserve"> untuk menjadi mie instannya orang </w:t>
      </w:r>
      <w:r>
        <w:rPr>
          <w:rFonts w:ascii="Times New Roman" w:cs="Times New Roman" w:hAnsi="Times New Roman"/>
          <w:color w:val="1d1c1d"/>
        </w:rPr>
        <w:t>Indonesia.</w:t>
      </w:r>
    </w:p>
    <w:p>
      <w:pPr>
        <w:pStyle w:val="style0"/>
        <w:widowControl w:val="false"/>
        <w:autoSpaceDE w:val="false"/>
        <w:autoSpaceDN w:val="false"/>
        <w:adjustRightInd w:val="false"/>
        <w:ind w:left="720" w:firstLine="720"/>
        <w:jc w:val="both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jc w:val="center"/>
        <w:rPr>
          <w:rFonts w:ascii="Times New Roman" w:cs="Times New Roman" w:hAnsi="Times New Roman"/>
          <w:color w:val="000000"/>
          <w:sz w:val="20"/>
          <w:szCs w:val="20"/>
        </w:rPr>
      </w:pPr>
    </w:p>
    <w:p>
      <w:pPr>
        <w:pStyle w:val="style0"/>
        <w:tabs>
          <w:tab w:val="left" w:leader="none" w:pos="567"/>
        </w:tabs>
        <w:jc w:val="both"/>
        <w:outlineLvl w:val="0"/>
        <w:rPr>
          <w:rFonts w:ascii="Times New Roman" w:cs="Times New Roman" w:hAnsi="Times New Roman"/>
          <w:b/>
        </w:rPr>
      </w:pPr>
    </w:p>
    <w:p>
      <w:pPr>
        <w:pStyle w:val="style0"/>
        <w:jc w:val="both"/>
        <w:outlineLvl w:val="0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</w:rPr>
        <w:t>E</w:t>
      </w:r>
      <w:r>
        <w:rPr>
          <w:rFonts w:ascii="Times New Roman" w:cs="Times New Roman" w:hAnsi="Times New Roman"/>
          <w:b/>
        </w:rPr>
        <w:t>. Kesimpulan</w:t>
      </w:r>
    </w:p>
    <w:p>
      <w:pPr>
        <w:pStyle w:val="style179"/>
        <w:widowControl w:val="false"/>
        <w:tabs>
          <w:tab w:val="left" w:leader="none" w:pos="-270"/>
          <w:tab w:val="left" w:leader="none" w:pos="2430"/>
        </w:tabs>
        <w:autoSpaceDE w:val="false"/>
        <w:autoSpaceDN w:val="false"/>
        <w:adjustRightInd w:val="false"/>
        <w:ind w:left="360" w:firstLine="720"/>
        <w:jc w:val="both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color w:val="262626"/>
        </w:rPr>
        <w:t xml:space="preserve">Setelah dilakukan analisis terhadap </w:t>
      </w:r>
      <w:r>
        <w:rPr>
          <w:rFonts w:ascii="Times New Roman" w:cs="Times New Roman" w:hAnsi="Times New Roman"/>
          <w:i/>
          <w:color w:val="262626"/>
        </w:rPr>
        <w:t>storytelling</w:t>
      </w:r>
      <w:r>
        <w:rPr>
          <w:rFonts w:ascii="Times New Roman" w:cs="Times New Roman" w:hAnsi="Times New Roman"/>
          <w:color w:val="262626"/>
        </w:rPr>
        <w:t xml:space="preserve"> TVC pada kampanye IMC Indomie versi “berbeda-beda satu selera” dengan menggunakan teori </w:t>
      </w:r>
      <w:r>
        <w:rPr>
          <w:rFonts w:ascii="Times New Roman" w:cs="Times New Roman" w:hAnsi="Times New Roman"/>
          <w:i/>
          <w:color w:val="262626"/>
        </w:rPr>
        <w:t>HumanKind</w:t>
      </w:r>
      <w:r>
        <w:rPr>
          <w:rFonts w:ascii="Times New Roman" w:cs="Times New Roman" w:hAnsi="Times New Roman"/>
          <w:color w:val="262626"/>
        </w:rPr>
        <w:t xml:space="preserve"> Tom Bernardin dan Mark Tutssel yang terdiri dari </w:t>
      </w:r>
      <w:r>
        <w:rPr>
          <w:rFonts w:ascii="Times New Roman" w:cs="Times New Roman" w:hAnsi="Times New Roman"/>
          <w:i/>
          <w:color w:val="262626"/>
        </w:rPr>
        <w:t>people</w:t>
      </w:r>
      <w:r>
        <w:rPr>
          <w:rFonts w:ascii="Times New Roman" w:cs="Times New Roman" w:hAnsi="Times New Roman"/>
          <w:i/>
          <w:color w:val="262626"/>
        </w:rPr>
        <w:t>, purpose, participation</w:t>
      </w:r>
      <w:r>
        <w:rPr>
          <w:rFonts w:ascii="Times New Roman" w:cs="Times New Roman" w:hAnsi="Times New Roman"/>
          <w:color w:val="262626"/>
        </w:rPr>
        <w:t xml:space="preserve"> dan </w:t>
      </w:r>
      <w:r>
        <w:rPr>
          <w:rFonts w:ascii="Times New Roman" w:cs="Times New Roman" w:hAnsi="Times New Roman"/>
          <w:i/>
          <w:color w:val="262626"/>
        </w:rPr>
        <w:t>populism</w:t>
      </w:r>
      <w:r>
        <w:rPr>
          <w:rFonts w:ascii="Times New Roman" w:cs="Times New Roman" w:hAnsi="Times New Roman"/>
          <w:color w:val="262626"/>
        </w:rPr>
        <w:t xml:space="preserve">. Indomie sangat lemah dalam penekanan </w:t>
      </w:r>
      <w:r>
        <w:rPr>
          <w:rFonts w:ascii="Times New Roman" w:cs="Times New Roman" w:hAnsi="Times New Roman"/>
          <w:i/>
          <w:color w:val="262626"/>
        </w:rPr>
        <w:t>people</w:t>
      </w:r>
      <w:r>
        <w:rPr>
          <w:rFonts w:ascii="Times New Roman" w:cs="Times New Roman" w:hAnsi="Times New Roman"/>
          <w:color w:val="262626"/>
        </w:rPr>
        <w:t xml:space="preserve"> hal tersebut tercermin dalam </w:t>
      </w:r>
      <w:r>
        <w:rPr>
          <w:rFonts w:ascii="Times New Roman" w:cs="Times New Roman" w:hAnsi="Times New Roman"/>
          <w:i/>
          <w:color w:val="262626"/>
        </w:rPr>
        <w:t>storytelling</w:t>
      </w:r>
      <w:r>
        <w:rPr>
          <w:rFonts w:ascii="Times New Roman" w:cs="Times New Roman" w:hAnsi="Times New Roman"/>
          <w:color w:val="262626"/>
        </w:rPr>
        <w:t xml:space="preserve"> yaitu dengan tidak adanya konsistensi akan tokoh dan latar cerita yang terdapat pada </w:t>
      </w:r>
      <w:r>
        <w:rPr>
          <w:rFonts w:ascii="Times New Roman" w:cs="Times New Roman" w:hAnsi="Times New Roman"/>
          <w:i/>
          <w:color w:val="262626"/>
        </w:rPr>
        <w:t>scene</w:t>
      </w:r>
      <w:r>
        <w:rPr>
          <w:rFonts w:ascii="Times New Roman" w:cs="Times New Roman" w:hAnsi="Times New Roman"/>
          <w:color w:val="262626"/>
        </w:rPr>
        <w:t xml:space="preserve"> 1 – 18 dan </w:t>
      </w:r>
      <w:r>
        <w:rPr>
          <w:rFonts w:ascii="Times New Roman" w:cs="Times New Roman" w:hAnsi="Times New Roman"/>
          <w:i/>
          <w:color w:val="262626"/>
        </w:rPr>
        <w:t>scene</w:t>
      </w:r>
      <w:r>
        <w:rPr>
          <w:rFonts w:ascii="Times New Roman" w:cs="Times New Roman" w:hAnsi="Times New Roman"/>
          <w:color w:val="262626"/>
        </w:rPr>
        <w:t xml:space="preserve"> 25 – 30 sehingga mengakibatkan tidak ada kesinambungan cerita. </w:t>
      </w:r>
      <w:r>
        <w:rPr>
          <w:rFonts w:ascii="Times New Roman" w:cs="Times New Roman" w:hAnsi="Times New Roman"/>
          <w:color w:val="1d1c1d"/>
        </w:rPr>
        <w:t xml:space="preserve">Indomie terlalu terfokus untuk memperkuat </w:t>
      </w:r>
      <w:r>
        <w:rPr>
          <w:rFonts w:ascii="Times New Roman" w:cs="Times New Roman" w:hAnsi="Times New Roman"/>
          <w:i/>
          <w:color w:val="1d1c1d"/>
        </w:rPr>
        <w:t>positioning</w:t>
      </w:r>
      <w:r>
        <w:rPr>
          <w:rFonts w:ascii="Times New Roman" w:cs="Times New Roman" w:hAnsi="Times New Roman"/>
          <w:color w:val="1d1c1d"/>
        </w:rPr>
        <w:t xml:space="preserve"> mereka dengan menggunakan begitu banyak tokoh tanpa memperdulikan alur dari cerita.</w:t>
      </w:r>
      <w:r>
        <w:rPr>
          <w:rFonts w:ascii="Times New Roman" w:cs="Times New Roman" w:hAnsi="Times New Roman"/>
          <w:color w:val="1d1c1d"/>
        </w:rPr>
        <w:t xml:space="preserve"> Meskipun Indomie sudah tepat dalam mengidentifikasi </w:t>
      </w:r>
      <w:r>
        <w:rPr>
          <w:rFonts w:ascii="Times New Roman" w:cs="Times New Roman" w:hAnsi="Times New Roman"/>
          <w:i/>
          <w:color w:val="1d1c1d"/>
        </w:rPr>
        <w:t>behavior</w:t>
      </w:r>
      <w:r>
        <w:rPr>
          <w:rFonts w:ascii="Times New Roman" w:cs="Times New Roman" w:hAnsi="Times New Roman"/>
          <w:color w:val="1d1c1d"/>
        </w:rPr>
        <w:t xml:space="preserve"> dari </w:t>
      </w:r>
      <w:r>
        <w:rPr>
          <w:rFonts w:ascii="Times New Roman" w:cs="Times New Roman" w:hAnsi="Times New Roman"/>
          <w:i/>
          <w:color w:val="1d1c1d"/>
        </w:rPr>
        <w:t>people</w:t>
      </w:r>
      <w:r>
        <w:rPr>
          <w:rFonts w:ascii="Times New Roman" w:cs="Times New Roman" w:hAnsi="Times New Roman"/>
          <w:color w:val="1d1c1d"/>
        </w:rPr>
        <w:t xml:space="preserve"> namun diperlukan </w:t>
      </w:r>
      <w:r>
        <w:rPr>
          <w:rFonts w:ascii="Times New Roman" w:cs="Times New Roman" w:hAnsi="Times New Roman"/>
          <w:color w:val="1d1c1d"/>
        </w:rPr>
        <w:t xml:space="preserve">kejelasan </w:t>
      </w:r>
      <w:r>
        <w:rPr>
          <w:rFonts w:ascii="Times New Roman" w:cs="Times New Roman" w:hAnsi="Times New Roman"/>
          <w:color w:val="1d1c1d"/>
        </w:rPr>
        <w:t>akan</w:t>
      </w:r>
      <w:r>
        <w:rPr>
          <w:rFonts w:ascii="Times New Roman" w:cs="Times New Roman" w:hAnsi="Times New Roman"/>
          <w:color w:val="1d1c1d"/>
        </w:rPr>
        <w:t xml:space="preserve"> tokoh (</w:t>
      </w:r>
      <w:r>
        <w:rPr>
          <w:rFonts w:ascii="Times New Roman" w:cs="Times New Roman" w:hAnsi="Times New Roman"/>
          <w:i/>
          <w:color w:val="1d1c1d"/>
        </w:rPr>
        <w:t>people</w:t>
      </w:r>
      <w:r>
        <w:rPr>
          <w:rFonts w:ascii="Times New Roman" w:cs="Times New Roman" w:hAnsi="Times New Roman"/>
          <w:color w:val="1d1c1d"/>
        </w:rPr>
        <w:t xml:space="preserve">) sehingga pesan yang disampaikan tepat dengan sasaran yang ditujukan. Kejelasan </w:t>
      </w:r>
      <w:r>
        <w:rPr>
          <w:rFonts w:ascii="Times New Roman" w:cs="Times New Roman" w:hAnsi="Times New Roman"/>
          <w:color w:val="1d1c1d"/>
        </w:rPr>
        <w:t>akan</w:t>
      </w:r>
      <w:r>
        <w:rPr>
          <w:rFonts w:ascii="Times New Roman" w:cs="Times New Roman" w:hAnsi="Times New Roman"/>
          <w:color w:val="1d1c1d"/>
        </w:rPr>
        <w:t xml:space="preserve"> </w:t>
      </w:r>
      <w:r>
        <w:rPr>
          <w:rFonts w:ascii="Times New Roman" w:cs="Times New Roman" w:hAnsi="Times New Roman"/>
          <w:i/>
          <w:color w:val="1d1c1d"/>
        </w:rPr>
        <w:t>people</w:t>
      </w:r>
      <w:r>
        <w:rPr>
          <w:rFonts w:ascii="Times New Roman" w:cs="Times New Roman" w:hAnsi="Times New Roman"/>
          <w:color w:val="1d1c1d"/>
        </w:rPr>
        <w:t xml:space="preserve"> juga memperkuat </w:t>
      </w:r>
      <w:r>
        <w:rPr>
          <w:rFonts w:ascii="Times New Roman" w:cs="Times New Roman" w:hAnsi="Times New Roman"/>
          <w:i/>
          <w:color w:val="1d1c1d"/>
        </w:rPr>
        <w:t>storytelling</w:t>
      </w:r>
      <w:r>
        <w:rPr>
          <w:rFonts w:ascii="Times New Roman" w:cs="Times New Roman" w:hAnsi="Times New Roman"/>
          <w:color w:val="1d1c1d"/>
        </w:rPr>
        <w:t xml:space="preserve"> yang ingin disampaikan sehingga apa yang diperbuat tokoh dapat memberikan inspirasi terkait permasalahan yang dihadapi </w:t>
      </w:r>
      <w:r>
        <w:rPr>
          <w:rFonts w:ascii="Times New Roman" w:cs="Times New Roman" w:hAnsi="Times New Roman"/>
          <w:i/>
          <w:color w:val="1d1c1d"/>
        </w:rPr>
        <w:t>people</w:t>
      </w:r>
      <w:r>
        <w:rPr>
          <w:rFonts w:ascii="Times New Roman" w:cs="Times New Roman" w:hAnsi="Times New Roman"/>
          <w:color w:val="1d1c1d"/>
        </w:rPr>
        <w:t xml:space="preserve"> sehingga mereka tergugah untuk melakukan hal yang sama. </w:t>
      </w:r>
      <w:r>
        <w:rPr>
          <w:rFonts w:ascii="Times New Roman" w:cs="Times New Roman" w:hAnsi="Times New Roman"/>
          <w:color w:val="1d1c1d"/>
        </w:rPr>
        <w:t>Sedangkan</w:t>
      </w:r>
      <w:r>
        <w:rPr>
          <w:rFonts w:ascii="Times New Roman" w:cs="Times New Roman" w:hAnsi="Times New Roman"/>
          <w:color w:val="1d1c1d"/>
        </w:rPr>
        <w:t xml:space="preserve"> pada poin </w:t>
      </w:r>
      <w:r>
        <w:rPr>
          <w:rFonts w:ascii="Times New Roman" w:cs="Times New Roman" w:hAnsi="Times New Roman"/>
          <w:i/>
          <w:color w:val="1d1c1d"/>
        </w:rPr>
        <w:t>purpose, participaton</w:t>
      </w:r>
      <w:r>
        <w:rPr>
          <w:rFonts w:ascii="Times New Roman" w:cs="Times New Roman" w:hAnsi="Times New Roman"/>
          <w:color w:val="1d1c1d"/>
        </w:rPr>
        <w:t xml:space="preserve"> dan </w:t>
      </w:r>
      <w:r>
        <w:rPr>
          <w:rFonts w:ascii="Times New Roman" w:cs="Times New Roman" w:hAnsi="Times New Roman"/>
          <w:i/>
          <w:color w:val="1d1c1d"/>
        </w:rPr>
        <w:t>populism</w:t>
      </w:r>
      <w:r>
        <w:rPr>
          <w:rFonts w:ascii="Times New Roman" w:cs="Times New Roman" w:hAnsi="Times New Roman"/>
          <w:color w:val="1d1c1d"/>
        </w:rPr>
        <w:t xml:space="preserve"> Indomie menjelaskan cukup jelas dalam </w:t>
      </w:r>
      <w:r>
        <w:rPr>
          <w:rFonts w:ascii="Times New Roman" w:cs="Times New Roman" w:hAnsi="Times New Roman"/>
          <w:i/>
          <w:color w:val="1d1c1d"/>
        </w:rPr>
        <w:t xml:space="preserve">storytelling </w:t>
      </w:r>
      <w:r>
        <w:rPr>
          <w:rFonts w:ascii="Times New Roman" w:cs="Times New Roman" w:hAnsi="Times New Roman"/>
          <w:color w:val="1d1c1d"/>
        </w:rPr>
        <w:t>TVC.</w:t>
      </w:r>
    </w:p>
    <w:p>
      <w:pPr>
        <w:pStyle w:val="style0"/>
        <w:jc w:val="both"/>
        <w:outlineLvl w:val="0"/>
        <w:rPr>
          <w:rFonts w:ascii="Times New Roman" w:cs="Times New Roman" w:hAnsi="Times New Roman"/>
        </w:rPr>
      </w:pPr>
    </w:p>
    <w:p>
      <w:pPr>
        <w:pStyle w:val="style0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</w:rPr>
        <w:t xml:space="preserve">F. </w:t>
      </w:r>
      <w:r>
        <w:rPr>
          <w:rFonts w:ascii="Times New Roman" w:cs="Times New Roman" w:hAnsi="Times New Roman"/>
          <w:b/>
        </w:rPr>
        <w:t>DAFTAR PUSTAKA</w:t>
      </w:r>
    </w:p>
    <w:p>
      <w:pPr>
        <w:pStyle w:val="style179"/>
        <w:numPr>
          <w:ilvl w:val="0"/>
          <w:numId w:val="37"/>
        </w:numPr>
        <w:ind w:left="540" w:hanging="27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Buku</w:t>
      </w:r>
    </w:p>
    <w:p>
      <w:pPr>
        <w:pStyle w:val="style179"/>
        <w:widowControl w:val="false"/>
        <w:autoSpaceDE w:val="false"/>
        <w:autoSpaceDN w:val="false"/>
        <w:adjustRightInd w:val="false"/>
        <w:ind w:left="540"/>
        <w:rPr>
          <w:rFonts w:ascii="Times New Roman" w:cs="Times New Roman" w:hAnsi="Times New Roman"/>
          <w:i/>
          <w:color w:val="1d1c1d"/>
        </w:rPr>
      </w:pPr>
      <w:r>
        <w:rPr>
          <w:rFonts w:ascii="Times New Roman" w:cs="Times New Roman" w:hAnsi="Times New Roman"/>
          <w:color w:val="1d1c1d"/>
        </w:rPr>
        <w:t>Belch, George</w:t>
      </w:r>
      <w:r>
        <w:rPr>
          <w:rFonts w:ascii="Times New Roman" w:cs="Times New Roman" w:hAnsi="Times New Roman"/>
          <w:color w:val="1d1c1d"/>
        </w:rPr>
        <w:t>.,</w:t>
      </w:r>
      <w:r>
        <w:rPr>
          <w:rFonts w:ascii="Times New Roman" w:cs="Times New Roman" w:hAnsi="Times New Roman"/>
          <w:color w:val="1d1c1d"/>
        </w:rPr>
        <w:t xml:space="preserve"> &amp; Belch, Michael (2003). </w:t>
      </w:r>
      <w:r>
        <w:rPr>
          <w:rFonts w:ascii="Times New Roman" w:cs="Times New Roman" w:hAnsi="Times New Roman"/>
          <w:i/>
          <w:color w:val="1d1c1d"/>
        </w:rPr>
        <w:t>Advertising And Promotion</w:t>
      </w:r>
      <w:r>
        <w:rPr>
          <w:rFonts w:ascii="Times New Roman" w:cs="Times New Roman" w:hAnsi="Times New Roman"/>
          <w:i/>
          <w:color w:val="1d1c1d"/>
        </w:rPr>
        <w:t xml:space="preserve">, </w:t>
      </w:r>
    </w:p>
    <w:p>
      <w:pPr>
        <w:pStyle w:val="style179"/>
        <w:widowControl w:val="false"/>
        <w:tabs>
          <w:tab w:val="left" w:leader="none" w:pos="1800"/>
        </w:tabs>
        <w:autoSpaceDE w:val="false"/>
        <w:autoSpaceDN w:val="false"/>
        <w:adjustRightInd w:val="false"/>
        <w:ind w:left="1260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color w:val="1d1c1d"/>
        </w:rPr>
        <w:t xml:space="preserve">New </w:t>
      </w:r>
      <w:r>
        <w:rPr>
          <w:rFonts w:ascii="Times New Roman" w:cs="Times New Roman" w:hAnsi="Times New Roman"/>
          <w:color w:val="1d1c1d"/>
        </w:rPr>
        <w:t>York</w:t>
      </w:r>
      <w:r>
        <w:rPr>
          <w:rFonts w:ascii="Times New Roman" w:cs="Times New Roman" w:hAnsi="Times New Roman"/>
          <w:i/>
          <w:color w:val="1d1c1d"/>
        </w:rPr>
        <w:t xml:space="preserve"> </w:t>
      </w:r>
      <w:r>
        <w:rPr>
          <w:rFonts w:ascii="Times New Roman" w:cs="Times New Roman" w:hAnsi="Times New Roman"/>
          <w:color w:val="1d1c1d"/>
        </w:rPr>
        <w:t>:</w:t>
      </w:r>
      <w:r>
        <w:rPr>
          <w:rFonts w:ascii="Times New Roman" w:cs="Times New Roman" w:hAnsi="Times New Roman"/>
          <w:color w:val="1d1c1d"/>
        </w:rPr>
        <w:t xml:space="preserve"> McGrow-Hill.</w:t>
      </w:r>
    </w:p>
    <w:p>
      <w:pPr>
        <w:pStyle w:val="style179"/>
        <w:widowControl w:val="false"/>
        <w:autoSpaceDE w:val="false"/>
        <w:autoSpaceDN w:val="false"/>
        <w:adjustRightInd w:val="false"/>
        <w:ind w:left="1080"/>
        <w:rPr>
          <w:rFonts w:ascii="Times New Roman" w:cs="Times New Roman" w:hAnsi="Times New Roman"/>
          <w:color w:val="1d1c1d"/>
        </w:rPr>
      </w:pPr>
    </w:p>
    <w:p>
      <w:pPr>
        <w:pStyle w:val="style179"/>
        <w:widowControl w:val="false"/>
        <w:autoSpaceDE w:val="false"/>
        <w:autoSpaceDN w:val="false"/>
        <w:adjustRightInd w:val="false"/>
        <w:ind w:left="1260" w:hanging="720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color w:val="1d1c1d"/>
        </w:rPr>
        <w:t>Bernardin</w:t>
      </w:r>
      <w:r>
        <w:rPr>
          <w:rFonts w:ascii="Times New Roman" w:cs="Times New Roman" w:hAnsi="Times New Roman"/>
          <w:color w:val="1d1c1d"/>
        </w:rPr>
        <w:t>, Tom</w:t>
      </w:r>
      <w:r>
        <w:rPr>
          <w:rFonts w:ascii="Times New Roman" w:cs="Times New Roman" w:hAnsi="Times New Roman"/>
          <w:color w:val="1d1c1d"/>
        </w:rPr>
        <w:t>.,</w:t>
      </w:r>
      <w:r>
        <w:rPr>
          <w:rFonts w:ascii="Times New Roman" w:cs="Times New Roman" w:hAnsi="Times New Roman"/>
          <w:color w:val="1d1c1d"/>
        </w:rPr>
        <w:t xml:space="preserve"> &amp;</w:t>
      </w:r>
      <w:r>
        <w:rPr>
          <w:rFonts w:ascii="Times New Roman" w:cs="Times New Roman" w:hAnsi="Times New Roman"/>
          <w:color w:val="1d1c1d"/>
        </w:rPr>
        <w:t xml:space="preserve"> Tutssel</w:t>
      </w:r>
      <w:r>
        <w:rPr>
          <w:rFonts w:ascii="Times New Roman" w:cs="Times New Roman" w:hAnsi="Times New Roman"/>
          <w:color w:val="1d1c1d"/>
        </w:rPr>
        <w:t xml:space="preserve">, Mark. (2010). </w:t>
      </w:r>
      <w:r>
        <w:rPr>
          <w:rFonts w:ascii="Times New Roman" w:cs="Times New Roman" w:hAnsi="Times New Roman"/>
          <w:i/>
          <w:color w:val="1d1c1d"/>
        </w:rPr>
        <w:t>HumanKind</w:t>
      </w:r>
      <w:r>
        <w:rPr>
          <w:rFonts w:ascii="Times New Roman" w:cs="Times New Roman" w:hAnsi="Times New Roman"/>
          <w:color w:val="1d1c1d"/>
        </w:rPr>
        <w:t xml:space="preserve">, </w:t>
      </w:r>
      <w:r>
        <w:rPr>
          <w:rFonts w:ascii="Times New Roman" w:cs="Times New Roman" w:hAnsi="Times New Roman"/>
          <w:color w:val="1d1c1d"/>
        </w:rPr>
        <w:t>China :</w:t>
      </w:r>
      <w:r>
        <w:rPr>
          <w:rFonts w:ascii="Times New Roman" w:cs="Times New Roman" w:hAnsi="Times New Roman"/>
          <w:color w:val="1d1c1d"/>
        </w:rPr>
        <w:t xml:space="preserve"> Powerhouse Books.</w:t>
      </w:r>
    </w:p>
    <w:p>
      <w:pPr>
        <w:pStyle w:val="style179"/>
        <w:widowControl w:val="false"/>
        <w:autoSpaceDE w:val="false"/>
        <w:autoSpaceDN w:val="false"/>
        <w:adjustRightInd w:val="false"/>
        <w:ind w:left="990" w:hanging="720"/>
        <w:rPr>
          <w:rFonts w:ascii="Times New Roman" w:cs="Times New Roman" w:hAnsi="Times New Roman"/>
          <w:color w:val="1d1c1d"/>
        </w:rPr>
      </w:pPr>
    </w:p>
    <w:p>
      <w:pPr>
        <w:pStyle w:val="style179"/>
        <w:widowControl w:val="false"/>
        <w:autoSpaceDE w:val="false"/>
        <w:autoSpaceDN w:val="false"/>
        <w:adjustRightInd w:val="false"/>
        <w:ind w:left="1260" w:hanging="720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</w:rPr>
        <w:t>Greene, E. (1996).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Storytelling Art &amp; Technique.</w:t>
      </w:r>
      <w:r>
        <w:rPr>
          <w:rFonts w:ascii="Times New Roman" w:cs="Times New Roman" w:hAnsi="Times New Roman"/>
        </w:rPr>
        <w:t xml:space="preserve"> Westport: Greenwood.</w:t>
      </w:r>
    </w:p>
    <w:p>
      <w:pPr>
        <w:pStyle w:val="style179"/>
        <w:widowControl w:val="false"/>
        <w:autoSpaceDE w:val="false"/>
        <w:autoSpaceDN w:val="false"/>
        <w:adjustRightInd w:val="false"/>
        <w:ind w:left="990" w:hanging="720"/>
        <w:rPr>
          <w:rFonts w:ascii="Times New Roman" w:cs="Times New Roman" w:hAnsi="Times New Roman"/>
          <w:color w:val="1d1c1d"/>
        </w:rPr>
      </w:pPr>
    </w:p>
    <w:p>
      <w:pPr>
        <w:pStyle w:val="style179"/>
        <w:widowControl w:val="false"/>
        <w:autoSpaceDE w:val="false"/>
        <w:autoSpaceDN w:val="false"/>
        <w:adjustRightInd w:val="false"/>
        <w:ind w:left="540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color w:val="1d1c1d"/>
        </w:rPr>
        <w:t xml:space="preserve">Knapp, Duane. (2002). </w:t>
      </w:r>
      <w:r>
        <w:rPr>
          <w:rFonts w:ascii="Times New Roman" w:cs="Times New Roman" w:hAnsi="Times New Roman"/>
          <w:i/>
          <w:color w:val="1d1c1d"/>
        </w:rPr>
        <w:t>The Brand Mindset</w:t>
      </w:r>
      <w:r>
        <w:rPr>
          <w:rFonts w:ascii="Times New Roman" w:cs="Times New Roman" w:hAnsi="Times New Roman"/>
          <w:color w:val="1d1c1d"/>
        </w:rPr>
        <w:t xml:space="preserve">, </w:t>
      </w:r>
      <w:r>
        <w:rPr>
          <w:rFonts w:ascii="Times New Roman" w:cs="Times New Roman" w:hAnsi="Times New Roman"/>
          <w:color w:val="1d1c1d"/>
        </w:rPr>
        <w:t>Yogyakarta :</w:t>
      </w:r>
      <w:r>
        <w:rPr>
          <w:rFonts w:ascii="Times New Roman" w:cs="Times New Roman" w:hAnsi="Times New Roman"/>
          <w:color w:val="1d1c1d"/>
        </w:rPr>
        <w:t xml:space="preserve"> ANDI Yogyakarta</w:t>
      </w:r>
    </w:p>
    <w:p>
      <w:pPr>
        <w:pStyle w:val="style179"/>
        <w:widowControl w:val="false"/>
        <w:autoSpaceDE w:val="false"/>
        <w:autoSpaceDN w:val="false"/>
        <w:adjustRightInd w:val="false"/>
        <w:ind w:left="900" w:hanging="720"/>
        <w:rPr>
          <w:rFonts w:ascii="Times New Roman" w:cs="Times New Roman" w:hAnsi="Times New Roman"/>
          <w:color w:val="1d1c1d"/>
        </w:rPr>
      </w:pPr>
    </w:p>
    <w:p>
      <w:pPr>
        <w:pStyle w:val="style179"/>
        <w:widowControl w:val="false"/>
        <w:autoSpaceDE w:val="false"/>
        <w:autoSpaceDN w:val="false"/>
        <w:adjustRightInd w:val="false"/>
        <w:ind w:left="54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Nuruddin. 2004. </w:t>
      </w:r>
      <w:r>
        <w:rPr>
          <w:rFonts w:ascii="Times New Roman" w:cs="Times New Roman" w:hAnsi="Times New Roman"/>
          <w:i/>
          <w:iCs/>
        </w:rPr>
        <w:t>Komunikasi Massa</w:t>
      </w:r>
      <w:r>
        <w:rPr>
          <w:rFonts w:ascii="Times New Roman" w:cs="Times New Roman" w:hAnsi="Times New Roman"/>
        </w:rPr>
        <w:t xml:space="preserve">, </w:t>
      </w:r>
      <w:r>
        <w:rPr>
          <w:rFonts w:ascii="Times New Roman" w:cs="Times New Roman" w:hAnsi="Times New Roman"/>
        </w:rPr>
        <w:t>Malang :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Cespur</w:t>
      </w:r>
    </w:p>
    <w:p>
      <w:pPr>
        <w:pStyle w:val="style179"/>
        <w:widowControl w:val="false"/>
        <w:autoSpaceDE w:val="false"/>
        <w:autoSpaceDN w:val="false"/>
        <w:adjustRightInd w:val="false"/>
        <w:ind w:left="270"/>
        <w:rPr>
          <w:rFonts w:ascii="Times New Roman" w:cs="Times New Roman" w:hAnsi="Times New Roman"/>
        </w:rPr>
      </w:pPr>
    </w:p>
    <w:p>
      <w:pPr>
        <w:pStyle w:val="style179"/>
        <w:widowControl w:val="false"/>
        <w:autoSpaceDE w:val="false"/>
        <w:autoSpaceDN w:val="false"/>
        <w:adjustRightInd w:val="false"/>
        <w:ind w:left="1260" w:hanging="72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color w:val="1d1c1d"/>
        </w:rPr>
        <w:t xml:space="preserve">Vincent, Laurence. (2002). </w:t>
      </w:r>
      <w:r>
        <w:rPr>
          <w:rFonts w:ascii="Times New Roman" w:cs="Times New Roman" w:hAnsi="Times New Roman"/>
          <w:i/>
          <w:color w:val="1d1c1d"/>
        </w:rPr>
        <w:t xml:space="preserve">Legendary Brands, </w:t>
      </w:r>
      <w:r>
        <w:rPr>
          <w:rFonts w:ascii="Times New Roman" w:cs="Times New Roman" w:hAnsi="Times New Roman"/>
          <w:color w:val="1d1c1d"/>
        </w:rPr>
        <w:t xml:space="preserve">United </w:t>
      </w:r>
      <w:r>
        <w:rPr>
          <w:rFonts w:ascii="Times New Roman" w:cs="Times New Roman" w:hAnsi="Times New Roman"/>
          <w:color w:val="1d1c1d"/>
        </w:rPr>
        <w:t>States :</w:t>
      </w:r>
      <w:r>
        <w:rPr>
          <w:rFonts w:ascii="Times New Roman" w:cs="Times New Roman" w:hAnsi="Times New Roman"/>
          <w:color w:val="1d1c1d"/>
        </w:rPr>
        <w:t xml:space="preserve"> Dearborn Trade Publishing.</w:t>
      </w:r>
    </w:p>
    <w:p>
      <w:pPr>
        <w:pStyle w:val="style179"/>
        <w:widowControl w:val="false"/>
        <w:autoSpaceDE w:val="false"/>
        <w:autoSpaceDN w:val="false"/>
        <w:adjustRightInd w:val="false"/>
        <w:ind w:left="270"/>
        <w:rPr>
          <w:rFonts w:ascii="Times New Roman" w:cs="Times New Roman" w:hAnsi="Times New Roman"/>
        </w:rPr>
      </w:pPr>
    </w:p>
    <w:p>
      <w:pPr>
        <w:pStyle w:val="style179"/>
        <w:widowControl w:val="false"/>
        <w:numPr>
          <w:ilvl w:val="0"/>
          <w:numId w:val="37"/>
        </w:numPr>
        <w:autoSpaceDE w:val="false"/>
        <w:autoSpaceDN w:val="false"/>
        <w:adjustRightInd w:val="false"/>
        <w:ind w:left="540" w:hanging="27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Jurnal</w:t>
      </w:r>
    </w:p>
    <w:p>
      <w:pPr>
        <w:pStyle w:val="style179"/>
        <w:widowControl w:val="false"/>
        <w:autoSpaceDE w:val="false"/>
        <w:autoSpaceDN w:val="false"/>
        <w:adjustRightInd w:val="false"/>
        <w:ind w:left="1260" w:hanging="72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Salzer-Morling, M., &amp; Strannegard, L. (2004).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Silence of The Brands.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European Journal of Marketing Vol 38, 224.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0"/>
        <w:rPr>
          <w:rFonts w:ascii="Times New Roman" w:cs="Times New Roman" w:hAnsi="Times New Roman"/>
        </w:rPr>
      </w:pPr>
    </w:p>
    <w:p>
      <w:pPr>
        <w:pStyle w:val="style4097"/>
        <w:ind w:left="993" w:hanging="708"/>
        <w:jc w:val="both"/>
        <w:outlineLvl w:val="0"/>
        <w:rPr>
          <w:color w:val="auto"/>
        </w:rPr>
      </w:pPr>
    </w:p>
    <w:p>
      <w:pPr>
        <w:pStyle w:val="style179"/>
        <w:numPr>
          <w:ilvl w:val="0"/>
          <w:numId w:val="37"/>
        </w:numPr>
        <w:ind w:left="540" w:hanging="270"/>
        <w:jc w:val="both"/>
        <w:outlineLvl w:val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Laman</w:t>
      </w:r>
    </w:p>
    <w:p>
      <w:pPr>
        <w:pStyle w:val="style179"/>
        <w:widowControl w:val="false"/>
        <w:autoSpaceDE w:val="false"/>
        <w:autoSpaceDN w:val="false"/>
        <w:adjustRightInd w:val="false"/>
        <w:spacing w:after="240"/>
        <w:ind w:left="1260" w:hanging="720"/>
        <w:rPr>
          <w:rFonts w:ascii="Times New Roman" w:cs="Times New Roman" w:hAnsi="Times New Roman"/>
          <w:color w:val="000000"/>
        </w:rPr>
      </w:pPr>
      <w:r>
        <w:rPr>
          <w:rFonts w:ascii="Times New Roman" w:cs="Times New Roman" w:hAnsi="Times New Roman"/>
          <w:color w:val="000000"/>
        </w:rPr>
        <w:t>(</w:t>
      </w:r>
      <w:r>
        <w:rPr/>
        <w:fldChar w:fldCharType="begin"/>
      </w:r>
      <w:r>
        <w:instrText xml:space="preserve"> HYPERLINK "http://mix.co.id/brand-communication/branding/inilah-top-10-brand-footprint-yang-memiliki-crp-paling-tinggi/"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000000"/>
          <w:u w:val="none"/>
        </w:rPr>
        <w:t>http://mix.co.id/brand-communication/branding/inilah-top-10-brand-footprint-yang-memiliki-crp-paling-tinggi/</w:t>
      </w:r>
      <w:r>
        <w:rPr/>
        <w:fldChar w:fldCharType="end"/>
      </w:r>
      <w:r>
        <w:rPr>
          <w:rFonts w:ascii="Times New Roman" w:cs="Times New Roman" w:hAnsi="Times New Roman"/>
          <w:color w:val="000000"/>
        </w:rPr>
        <w:t>).</w:t>
      </w:r>
    </w:p>
    <w:p>
      <w:pPr>
        <w:pStyle w:val="style179"/>
        <w:widowControl w:val="false"/>
        <w:autoSpaceDE w:val="false"/>
        <w:autoSpaceDN w:val="false"/>
        <w:adjustRightInd w:val="false"/>
        <w:spacing w:after="240"/>
        <w:ind w:left="1260"/>
        <w:rPr>
          <w:rFonts w:ascii="Times New Roman" w:cs="Times New Roman" w:hAnsi="Times New Roman"/>
          <w:color w:val="000000"/>
        </w:rPr>
      </w:pPr>
      <w:r>
        <w:rPr>
          <w:rFonts w:ascii="Times New Roman" w:cs="Times New Roman" w:hAnsi="Times New Roman"/>
          <w:color w:val="000000"/>
        </w:rPr>
        <w:t>Diakses pada tanggal 20 Oktober 2015, Pukul 14:00</w:t>
      </w:r>
    </w:p>
    <w:p>
      <w:pPr>
        <w:pStyle w:val="style179"/>
        <w:widowControl w:val="false"/>
        <w:autoSpaceDE w:val="false"/>
        <w:autoSpaceDN w:val="false"/>
        <w:adjustRightInd w:val="false"/>
        <w:spacing w:after="240"/>
        <w:ind w:left="990"/>
        <w:rPr>
          <w:rFonts w:ascii="Times New Roman" w:cs="Times New Roman" w:hAnsi="Times New Roman"/>
          <w:color w:val="000000"/>
        </w:rPr>
      </w:pPr>
    </w:p>
    <w:p>
      <w:pPr>
        <w:pStyle w:val="style179"/>
        <w:widowControl w:val="false"/>
        <w:autoSpaceDE w:val="false"/>
        <w:autoSpaceDN w:val="false"/>
        <w:adjustRightInd w:val="false"/>
        <w:spacing w:after="240"/>
        <w:ind w:left="540"/>
        <w:rPr>
          <w:rFonts w:ascii="Times New Roman" w:cs="Times New Roman" w:hAnsi="Times New Roman"/>
          <w:color w:val="000000"/>
        </w:rPr>
      </w:pPr>
      <w:r>
        <w:rPr/>
        <w:fldChar w:fldCharType="begin"/>
      </w:r>
      <w:r>
        <w:instrText xml:space="preserve"> HYPERLINK "http://www.marketing.co.id/Duel-Seru-Mie-Instan-Si-Seleraku-Vs-Si-Sedap/"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000000"/>
          <w:u w:val="none"/>
        </w:rPr>
        <w:t>http://www.marketing.co.id/Duel-Seru-Mie-Instan-Si-Seleraku-Vs-Si-Sedap/</w:t>
      </w:r>
      <w:r>
        <w:rPr/>
        <w:fldChar w:fldCharType="end"/>
      </w:r>
      <w:r>
        <w:rPr>
          <w:rFonts w:ascii="Times New Roman" w:cs="Times New Roman" w:hAnsi="Times New Roman"/>
          <w:color w:val="000000"/>
        </w:rPr>
        <w:t>)</w:t>
      </w:r>
    </w:p>
    <w:p>
      <w:pPr>
        <w:pStyle w:val="style179"/>
        <w:widowControl w:val="false"/>
        <w:autoSpaceDE w:val="false"/>
        <w:autoSpaceDN w:val="false"/>
        <w:adjustRightInd w:val="false"/>
        <w:spacing w:after="240"/>
        <w:ind w:left="1260"/>
        <w:rPr>
          <w:rFonts w:ascii="Times New Roman" w:cs="Times New Roman" w:hAnsi="Times New Roman"/>
          <w:color w:val="000000"/>
        </w:rPr>
      </w:pPr>
      <w:r>
        <w:rPr>
          <w:rFonts w:ascii="Times New Roman" w:cs="Times New Roman" w:hAnsi="Times New Roman"/>
          <w:color w:val="000000"/>
        </w:rPr>
        <w:t>Diakses pada tanggal 21 Oktober 2015, Pukul 14:19</w:t>
      </w:r>
    </w:p>
    <w:p>
      <w:pPr>
        <w:pStyle w:val="style179"/>
        <w:widowControl w:val="false"/>
        <w:tabs>
          <w:tab w:val="left" w:leader="none" w:pos="1620"/>
        </w:tabs>
        <w:autoSpaceDE w:val="false"/>
        <w:autoSpaceDN w:val="false"/>
        <w:adjustRightInd w:val="false"/>
        <w:spacing w:after="240"/>
        <w:ind w:left="1260" w:hanging="720"/>
        <w:rPr>
          <w:rFonts w:ascii="Times New Roman" w:cs="Times New Roman" w:hAnsi="Times New Roman"/>
          <w:color w:val="000000"/>
        </w:rPr>
      </w:pPr>
      <w:r>
        <w:rPr/>
        <w:fldChar w:fldCharType="begin"/>
      </w:r>
      <w:r>
        <w:instrText xml:space="preserve"> HYPERLINK "http://swa.co.id/business-strategy/marketing/pertahankan-market-leader-indomie-luncurkan-rasa-baru-iga-penyet"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color w:val="000000"/>
          <w:u w:val="none"/>
        </w:rPr>
        <w:t>http://swa.co.id/business-strategy/marketing/pertahankan-market-leader-indomie-luncurkan-rasa-baru-iga-penyet</w:t>
      </w:r>
      <w:r>
        <w:rPr/>
        <w:fldChar w:fldCharType="end"/>
      </w:r>
    </w:p>
    <w:p>
      <w:pPr>
        <w:pStyle w:val="style179"/>
        <w:widowControl w:val="false"/>
        <w:autoSpaceDE w:val="false"/>
        <w:autoSpaceDN w:val="false"/>
        <w:adjustRightInd w:val="false"/>
        <w:spacing w:after="240"/>
        <w:ind w:left="1260"/>
        <w:rPr>
          <w:rFonts w:ascii="Times New Roman" w:cs="Times New Roman" w:hAnsi="Times New Roman"/>
          <w:color w:val="000000"/>
        </w:rPr>
      </w:pPr>
      <w:r>
        <w:rPr>
          <w:rFonts w:ascii="Times New Roman" w:cs="Times New Roman" w:hAnsi="Times New Roman"/>
          <w:color w:val="000000"/>
        </w:rPr>
        <w:t xml:space="preserve">Diakses pada tanggal 21 Oktober 2015, Pukul 14:14 </w:t>
      </w:r>
    </w:p>
    <w:p>
      <w:pPr>
        <w:pStyle w:val="style179"/>
        <w:widowControl w:val="false"/>
        <w:autoSpaceDE w:val="false"/>
        <w:autoSpaceDN w:val="false"/>
        <w:adjustRightInd w:val="false"/>
        <w:ind w:left="540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color w:val="1d1c1d"/>
        </w:rPr>
        <w:t>http://www.loweindonesia.com/our-work/berbeda-beda-satu-selera/</w:t>
      </w:r>
    </w:p>
    <w:p>
      <w:pPr>
        <w:pStyle w:val="style179"/>
        <w:widowControl w:val="false"/>
        <w:autoSpaceDE w:val="false"/>
        <w:autoSpaceDN w:val="false"/>
        <w:adjustRightInd w:val="false"/>
        <w:ind w:left="1260"/>
        <w:rPr>
          <w:rFonts w:ascii="Times New Roman" w:cs="Times New Roman" w:hAnsi="Times New Roman"/>
          <w:color w:val="1d1c1d"/>
        </w:rPr>
      </w:pPr>
      <w:r>
        <w:rPr>
          <w:rFonts w:ascii="Times New Roman" w:cs="Times New Roman" w:hAnsi="Times New Roman"/>
          <w:color w:val="1d1c1d"/>
        </w:rPr>
        <w:t>Diakses pada tanggal 17 Maret 2015, Pukul 09:35</w:t>
      </w:r>
    </w:p>
    <w:p>
      <w:pPr>
        <w:pStyle w:val="style179"/>
        <w:widowControl w:val="false"/>
        <w:autoSpaceDE w:val="false"/>
        <w:autoSpaceDN w:val="false"/>
        <w:adjustRightInd w:val="false"/>
        <w:spacing w:after="240"/>
        <w:ind w:left="990"/>
        <w:rPr>
          <w:rFonts w:ascii="Times New Roman" w:cs="Times New Roman" w:hAnsi="Times New Roman"/>
          <w:color w:val="000000"/>
        </w:rPr>
      </w:pPr>
    </w:p>
    <w:p>
      <w:pPr>
        <w:pStyle w:val="style0"/>
        <w:ind w:left="284"/>
        <w:jc w:val="both"/>
        <w:outlineLvl w:val="0"/>
        <w:rPr>
          <w:rFonts w:ascii="Times New Roman" w:cs="Times New Roman" w:hAnsi="Times New Roman"/>
        </w:rPr>
      </w:pPr>
    </w:p>
    <w:p>
      <w:pPr>
        <w:pStyle w:val="style0"/>
        <w:ind w:left="426"/>
        <w:jc w:val="both"/>
        <w:outlineLvl w:val="0"/>
        <w:rPr>
          <w:rFonts w:ascii="Times New Roman" w:cs="Times New Roman" w:hAnsi="Times New Roman"/>
        </w:rPr>
      </w:pPr>
    </w:p>
    <w:sectPr>
      <w:headerReference w:type="even" r:id="rId8"/>
      <w:headerReference w:type="default" r:id="rId9"/>
      <w:footerReference w:type="even" r:id="rId10"/>
      <w:footerReference w:type="default" r:id="rId11"/>
      <w:pgSz w:w="11900" w:h="16840" w:orient="portrait"/>
      <w:pgMar w:top="2268" w:right="1701" w:bottom="1701" w:left="2268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auto"/>
    <w:pitch w:val="variable"/>
    <w:sig w:usb0="E0002AFF" w:usb1="C0007841" w:usb2="00000009" w:usb3="00000000" w:csb0="000001FF" w:csb1="00000000"/>
  </w:font>
  <w:font w:name="Courier New">
    <w:altName w:val="Courier New"/>
    <w:panose1 w:val="02070309020002020404"/>
    <w:charset w:val="00"/>
    <w:family w:val="auto"/>
    <w:pitch w:val="variable"/>
    <w:sig w:usb0="00000003" w:usb1="00000000" w:usb2="00000000" w:usb3="00000000" w:csb0="00000001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004030204"/>
    <w:charset w:val="00"/>
    <w:family w:val="auto"/>
    <w:pitch w:val="variable"/>
    <w:sig w:usb0="00000003" w:usb1="00000000" w:usb2="00000000" w:usb3="00000000" w:csb0="00000001" w:csb1="00000000"/>
  </w:font>
  <w:font w:name="ＭＳ 明朝">
    <w:altName w:val="ＭＳ 明朝"/>
    <w:panose1 w:val="00000000000000000000"/>
    <w:charset w:val="80"/>
    <w:family w:val="roman"/>
    <w:pitch w:val="fixed"/>
    <w:sig w:usb0="00000001" w:usb1="08070000" w:usb2="00000010" w:usb3="00000000" w:csb0="00020000" w:csb1="00000000"/>
  </w:font>
  <w:font w:name="Calibri">
    <w:altName w:val="Calibri"/>
    <w:panose1 w:val="020f05020200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altName w:val="ＭＳ ゴシック"/>
    <w:panose1 w:val="00000000000000000000"/>
    <w:charset w:val="80"/>
    <w:family w:val="modern"/>
    <w:pitch w:val="fixed"/>
    <w:sig w:usb0="00000001" w:usb1="08070000" w:usb2="00000010" w:usb3="00000000" w:csb0="00020000" w:csb1="00000000"/>
  </w:font>
  <w:font w:name="Times">
    <w:altName w:val="Times"/>
    <w:panose1 w:val="02000500000000000000"/>
    <w:charset w:val="4d"/>
    <w:family w:val="roman"/>
    <w:pitch w:val="variable"/>
    <w:sig w:usb0="00000003" w:usb1="00000000" w:usb2="00000000" w:usb3="00000000" w:csb0="00000001" w:csb1="00000000"/>
  </w:font>
  <w:font w:name="Lucida Grande">
    <w:altName w:val="Lucida Grande"/>
    <w:panose1 w:val="020b0600040005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002020204"/>
    <w:charset w:val="00"/>
    <w:family w:val="auto"/>
    <w:pitch w:val="variable"/>
    <w:sig w:usb0="00000003" w:usb1="00000000" w:usb2="00000000" w:usb3="00000000" w:csb0="00000001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2"/>
      <w:framePr w:wrap="around" w:hAnchor="margin" w:vAnchor="text" w:xAlign="right" w:y="1"/>
      <w:rPr>
        <w:rStyle w:val="style41"/>
      </w:rPr>
    </w:pPr>
    <w:r>
      <w:rPr>
        <w:rStyle w:val="style41"/>
      </w:rPr>
      <w:fldChar w:fldCharType="begin"/>
    </w:r>
    <w:r>
      <w:rPr>
        <w:rStyle w:val="style41"/>
      </w:rPr>
      <w:instrText xml:space="preserve">PAGE  </w:instrText>
    </w:r>
    <w:r>
      <w:rPr>
        <w:rStyle w:val="style41"/>
      </w:rPr>
      <w:fldChar w:fldCharType="end"/>
    </w:r>
  </w:p>
  <w:p>
    <w:pPr>
      <w:pStyle w:val="style32"/>
      <w:ind w:right="360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2"/>
      <w:framePr w:wrap="around" w:hAnchor="page" w:vAnchor="text" w:x="10009" w:y="-629"/>
      <w:rPr>
        <w:rStyle w:val="style41"/>
        <w:rFonts w:ascii="Times New Roman" w:cs="Times New Roman" w:hAnsi="Times New Roman"/>
        <w:sz w:val="20"/>
        <w:szCs w:val="20"/>
      </w:rPr>
    </w:pPr>
    <w:r>
      <w:rPr>
        <w:rStyle w:val="style41"/>
        <w:rFonts w:ascii="Times New Roman" w:cs="Times New Roman" w:hAnsi="Times New Roman"/>
        <w:sz w:val="20"/>
        <w:szCs w:val="20"/>
      </w:rPr>
      <w:fldChar w:fldCharType="begin"/>
    </w:r>
    <w:r>
      <w:rPr>
        <w:rStyle w:val="style41"/>
        <w:rFonts w:ascii="Times New Roman" w:cs="Times New Roman" w:hAnsi="Times New Roman"/>
        <w:sz w:val="20"/>
        <w:szCs w:val="20"/>
      </w:rPr>
      <w:instrText xml:space="preserve">PAGE  </w:instrText>
    </w:r>
    <w:r>
      <w:rPr>
        <w:rStyle w:val="style41"/>
        <w:rFonts w:ascii="Times New Roman" w:cs="Times New Roman" w:hAnsi="Times New Roman"/>
        <w:sz w:val="20"/>
        <w:szCs w:val="20"/>
      </w:rPr>
      <w:fldChar w:fldCharType="separate"/>
    </w:r>
    <w:r>
      <w:rPr>
        <w:rStyle w:val="style41"/>
        <w:rFonts w:ascii="Times New Roman" w:cs="Times New Roman" w:hAnsi="Times New Roman"/>
        <w:noProof/>
        <w:sz w:val="20"/>
        <w:szCs w:val="20"/>
      </w:rPr>
      <w:t>13</w:t>
    </w:r>
    <w:r>
      <w:rPr>
        <w:rStyle w:val="style41"/>
        <w:rFonts w:ascii="Times New Roman" w:cs="Times New Roman" w:hAnsi="Times New Roman"/>
        <w:sz w:val="20"/>
        <w:szCs w:val="20"/>
      </w:rPr>
      <w:fldChar w:fldCharType="end"/>
    </w:r>
  </w:p>
  <w:p>
    <w:pPr>
      <w:pStyle w:val="style32"/>
      <w:ind w:right="360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1"/>
      <w:framePr w:wrap="around" w:hAnchor="margin" w:vAnchor="text" w:xAlign="right" w:y="1"/>
      <w:rPr>
        <w:rStyle w:val="style41"/>
      </w:rPr>
    </w:pPr>
    <w:r>
      <w:rPr>
        <w:rStyle w:val="style41"/>
      </w:rPr>
      <w:fldChar w:fldCharType="begin"/>
    </w:r>
    <w:r>
      <w:rPr>
        <w:rStyle w:val="style41"/>
      </w:rPr>
      <w:instrText xml:space="preserve">PAGE  </w:instrText>
    </w:r>
    <w:r>
      <w:rPr>
        <w:rStyle w:val="style41"/>
      </w:rPr>
      <w:fldChar w:fldCharType="end"/>
    </w:r>
  </w:p>
  <w:p>
    <w:pPr>
      <w:pStyle w:val="style31"/>
      <w:ind w:right="360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1"/>
      <w:framePr w:wrap="around" w:hAnchor="margin" w:vAnchor="text" w:xAlign="right" w:y="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4AE6D3D0"/>
    <w:lvl w:ilvl="0">
      <w:start w:val="1"/>
      <w:numFmt w:val="lowerLetter"/>
      <w:lvlText w:val="%1."/>
      <w:lvlJc w:val="left"/>
      <w:pPr>
        <w:ind w:left="2097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281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3537" w:hanging="180"/>
      </w:pPr>
    </w:lvl>
    <w:lvl w:ilvl="3" w:tentative="1">
      <w:start w:val="1"/>
      <w:numFmt w:val="decimal"/>
      <w:lvlText w:val="%4."/>
      <w:lvlJc w:val="left"/>
      <w:pPr>
        <w:ind w:left="4257" w:hanging="360"/>
      </w:pPr>
    </w:lvl>
    <w:lvl w:ilvl="4" w:tentative="1">
      <w:start w:val="1"/>
      <w:numFmt w:val="lowerLetter"/>
      <w:lvlText w:val="%5."/>
      <w:lvlJc w:val="left"/>
      <w:pPr>
        <w:ind w:left="4977" w:hanging="360"/>
      </w:pPr>
    </w:lvl>
    <w:lvl w:ilvl="5" w:tentative="1">
      <w:start w:val="1"/>
      <w:numFmt w:val="lowerRoman"/>
      <w:lvlText w:val="%6."/>
      <w:lvlJc w:val="right"/>
      <w:pPr>
        <w:ind w:left="5697" w:hanging="180"/>
      </w:pPr>
    </w:lvl>
    <w:lvl w:ilvl="6" w:tentative="1">
      <w:start w:val="1"/>
      <w:numFmt w:val="decimal"/>
      <w:lvlText w:val="%7."/>
      <w:lvlJc w:val="left"/>
      <w:pPr>
        <w:ind w:left="6417" w:hanging="360"/>
      </w:pPr>
    </w:lvl>
    <w:lvl w:ilvl="7" w:tentative="1">
      <w:start w:val="1"/>
      <w:numFmt w:val="lowerLetter"/>
      <w:lvlText w:val="%8."/>
      <w:lvlJc w:val="left"/>
      <w:pPr>
        <w:ind w:left="7137" w:hanging="360"/>
      </w:pPr>
    </w:lvl>
    <w:lvl w:ilvl="8" w:tentative="1">
      <w:start w:val="1"/>
      <w:numFmt w:val="lowerRoman"/>
      <w:lvlText w:val="%9."/>
      <w:lvlJc w:val="right"/>
      <w:pPr>
        <w:ind w:left="7857" w:hanging="180"/>
      </w:pPr>
    </w:lvl>
  </w:abstractNum>
  <w:abstractNum w:abstractNumId="1">
    <w:nsid w:val="00000001"/>
    <w:multiLevelType w:val="hybridMultilevel"/>
    <w:tmpl w:val="45EA92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multilevel"/>
    <w:tmpl w:val="A6DE2044"/>
    <w:lvl w:ilvl="0">
      <w:start w:val="1"/>
      <w:numFmt w:val="lowerLetter"/>
      <w:lvlText w:val="%1."/>
      <w:lvlJc w:val="left"/>
      <w:pPr>
        <w:ind w:left="990" w:hanging="360"/>
      </w:p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00000003"/>
    <w:multiLevelType w:val="hybridMultilevel"/>
    <w:tmpl w:val="A14A34BE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00000004"/>
    <w:multiLevelType w:val="hybridMultilevel"/>
    <w:tmpl w:val="F0325D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88DA7C46"/>
    <w:lvl w:ilvl="0" w:tplc="04090017">
      <w:start w:val="1"/>
      <w:numFmt w:val="lowerLetter"/>
      <w:lvlText w:val="%1)"/>
      <w:lvlJc w:val="left"/>
      <w:pPr>
        <w:ind w:left="3330" w:hanging="360"/>
      </w:p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6">
    <w:nsid w:val="00000006"/>
    <w:multiLevelType w:val="hybridMultilevel"/>
    <w:tmpl w:val="5CEC5C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6D166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5E789E8E"/>
    <w:lvl w:ilvl="0" w:tplc="5DACEA9E">
      <w:start w:val="1"/>
      <w:numFmt w:val="decimal"/>
      <w:lvlText w:val="%1."/>
      <w:lvlJc w:val="left"/>
      <w:pPr>
        <w:ind w:left="1231" w:hanging="3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00000009"/>
    <w:multiLevelType w:val="hybridMultilevel"/>
    <w:tmpl w:val="49021EC4"/>
    <w:lvl w:ilvl="0" w:tplc="C3981590">
      <w:start w:val="1"/>
      <w:numFmt w:val="lowerLetter"/>
      <w:lvlText w:val="%1."/>
      <w:lvlJc w:val="left"/>
      <w:pPr>
        <w:tabs>
          <w:tab w:val="left" w:leader="none" w:pos="1080"/>
        </w:tabs>
        <w:ind w:left="1080" w:hanging="360"/>
      </w:pPr>
      <w:rPr>
        <w:rFonts w:hint="default"/>
      </w:rPr>
    </w:lvl>
    <w:lvl w:ilvl="1" w:tplc="09DCBB2A">
      <w:start w:val="1"/>
      <w:numFmt w:val="decimal"/>
      <w:lvlText w:val="%2."/>
      <w:lvlJc w:val="left"/>
      <w:pPr>
        <w:tabs>
          <w:tab w:val="left" w:leader="none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leader="none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leader="none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leader="none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leader="none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leader="none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leader="none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leader="none" w:pos="6840"/>
        </w:tabs>
        <w:ind w:left="6840" w:hanging="180"/>
      </w:pPr>
    </w:lvl>
  </w:abstractNum>
  <w:abstractNum w:abstractNumId="10">
    <w:nsid w:val="0000000A"/>
    <w:multiLevelType w:val="hybridMultilevel"/>
    <w:tmpl w:val="4F806A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00000B"/>
    <w:multiLevelType w:val="hybridMultilevel"/>
    <w:tmpl w:val="A89877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867E0C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multilevel"/>
    <w:tmpl w:val="69D6929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  <w:rPr>
        <w:sz w:val="24"/>
        <w:szCs w:val="24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0000000E"/>
    <w:multiLevelType w:val="hybridMultilevel"/>
    <w:tmpl w:val="53A8E15C"/>
    <w:lvl w:ilvl="0" w:tplc="04090019">
      <w:start w:val="1"/>
      <w:numFmt w:val="lowerLetter"/>
      <w:lvlText w:val="%1."/>
      <w:lvlJc w:val="left"/>
      <w:pPr>
        <w:ind w:left="1764" w:hanging="360"/>
      </w:pPr>
    </w:lvl>
    <w:lvl w:ilvl="1" w:tplc="04090019" w:tentative="1">
      <w:start w:val="1"/>
      <w:numFmt w:val="lowerLetter"/>
      <w:lvlText w:val="%2."/>
      <w:lvlJc w:val="left"/>
      <w:pPr>
        <w:ind w:left="2484" w:hanging="360"/>
      </w:pPr>
    </w:lvl>
    <w:lvl w:ilvl="2" w:tplc="0409001B" w:tentative="1">
      <w:start w:val="1"/>
      <w:numFmt w:val="lowerRoman"/>
      <w:lvlText w:val="%3."/>
      <w:lvlJc w:val="right"/>
      <w:pPr>
        <w:ind w:left="3204" w:hanging="180"/>
      </w:pPr>
    </w:lvl>
    <w:lvl w:ilvl="3" w:tplc="0409000F" w:tentative="1">
      <w:start w:val="1"/>
      <w:numFmt w:val="decimal"/>
      <w:lvlText w:val="%4."/>
      <w:lvlJc w:val="left"/>
      <w:pPr>
        <w:ind w:left="3924" w:hanging="360"/>
      </w:pPr>
    </w:lvl>
    <w:lvl w:ilvl="4" w:tplc="04090019" w:tentative="1">
      <w:start w:val="1"/>
      <w:numFmt w:val="lowerLetter"/>
      <w:lvlText w:val="%5."/>
      <w:lvlJc w:val="left"/>
      <w:pPr>
        <w:ind w:left="4644" w:hanging="360"/>
      </w:pPr>
    </w:lvl>
    <w:lvl w:ilvl="5" w:tplc="0409001B" w:tentative="1">
      <w:start w:val="1"/>
      <w:numFmt w:val="lowerRoman"/>
      <w:lvlText w:val="%6."/>
      <w:lvlJc w:val="right"/>
      <w:pPr>
        <w:ind w:left="5364" w:hanging="180"/>
      </w:pPr>
    </w:lvl>
    <w:lvl w:ilvl="6" w:tplc="0409000F" w:tentative="1">
      <w:start w:val="1"/>
      <w:numFmt w:val="decimal"/>
      <w:lvlText w:val="%7."/>
      <w:lvlJc w:val="left"/>
      <w:pPr>
        <w:ind w:left="6084" w:hanging="360"/>
      </w:pPr>
    </w:lvl>
    <w:lvl w:ilvl="7" w:tplc="04090019" w:tentative="1">
      <w:start w:val="1"/>
      <w:numFmt w:val="lowerLetter"/>
      <w:lvlText w:val="%8."/>
      <w:lvlJc w:val="left"/>
      <w:pPr>
        <w:ind w:left="6804" w:hanging="360"/>
      </w:pPr>
    </w:lvl>
    <w:lvl w:ilvl="8" w:tplc="0409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15">
    <w:nsid w:val="0000000F"/>
    <w:multiLevelType w:val="hybridMultilevel"/>
    <w:tmpl w:val="8DC4111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0000010"/>
    <w:multiLevelType w:val="hybridMultilevel"/>
    <w:tmpl w:val="0D888E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0000011"/>
    <w:multiLevelType w:val="hybridMultilevel"/>
    <w:tmpl w:val="1362FE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A6DE2044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9">
    <w:nsid w:val="00000013"/>
    <w:multiLevelType w:val="hybridMultilevel"/>
    <w:tmpl w:val="3E6077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ECA61F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00000016"/>
    <w:multiLevelType w:val="multilevel"/>
    <w:tmpl w:val="8BEC81A6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23">
    <w:nsid w:val="00000017"/>
    <w:multiLevelType w:val="hybridMultilevel"/>
    <w:tmpl w:val="159E8C0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8"/>
    <w:multiLevelType w:val="hybridMultilevel"/>
    <w:tmpl w:val="034A6C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00000019"/>
    <w:multiLevelType w:val="hybridMultilevel"/>
    <w:tmpl w:val="996E8F96"/>
    <w:lvl w:ilvl="0" w:tplc="96CC8234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0000001A"/>
    <w:multiLevelType w:val="multilevel"/>
    <w:tmpl w:val="4AE6D3D0"/>
    <w:lvl w:ilvl="0">
      <w:start w:val="1"/>
      <w:numFmt w:val="lowerLetter"/>
      <w:lvlText w:val="%1."/>
      <w:lvlJc w:val="left"/>
      <w:pPr>
        <w:ind w:left="2097" w:hanging="360"/>
      </w:pPr>
    </w:lvl>
    <w:lvl w:ilvl="1">
      <w:start w:val="4"/>
      <w:numFmt w:val="lowerLetter"/>
      <w:lvlText w:val="%2)"/>
      <w:lvlJc w:val="left"/>
      <w:pPr>
        <w:ind w:left="281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3537" w:hanging="180"/>
      </w:pPr>
    </w:lvl>
    <w:lvl w:ilvl="3" w:tentative="1">
      <w:start w:val="1"/>
      <w:numFmt w:val="decimal"/>
      <w:lvlText w:val="%4."/>
      <w:lvlJc w:val="left"/>
      <w:pPr>
        <w:ind w:left="4257" w:hanging="360"/>
      </w:pPr>
    </w:lvl>
    <w:lvl w:ilvl="4" w:tentative="1">
      <w:start w:val="1"/>
      <w:numFmt w:val="lowerLetter"/>
      <w:lvlText w:val="%5."/>
      <w:lvlJc w:val="left"/>
      <w:pPr>
        <w:ind w:left="4977" w:hanging="360"/>
      </w:pPr>
    </w:lvl>
    <w:lvl w:ilvl="5" w:tentative="1">
      <w:start w:val="1"/>
      <w:numFmt w:val="lowerRoman"/>
      <w:lvlText w:val="%6."/>
      <w:lvlJc w:val="right"/>
      <w:pPr>
        <w:ind w:left="5697" w:hanging="180"/>
      </w:pPr>
    </w:lvl>
    <w:lvl w:ilvl="6" w:tentative="1">
      <w:start w:val="1"/>
      <w:numFmt w:val="decimal"/>
      <w:lvlText w:val="%7."/>
      <w:lvlJc w:val="left"/>
      <w:pPr>
        <w:ind w:left="6417" w:hanging="360"/>
      </w:pPr>
    </w:lvl>
    <w:lvl w:ilvl="7" w:tentative="1">
      <w:start w:val="1"/>
      <w:numFmt w:val="lowerLetter"/>
      <w:lvlText w:val="%8."/>
      <w:lvlJc w:val="left"/>
      <w:pPr>
        <w:ind w:left="7137" w:hanging="360"/>
      </w:pPr>
    </w:lvl>
    <w:lvl w:ilvl="8" w:tentative="1">
      <w:start w:val="1"/>
      <w:numFmt w:val="lowerRoman"/>
      <w:lvlText w:val="%9."/>
      <w:lvlJc w:val="right"/>
      <w:pPr>
        <w:ind w:left="7857" w:hanging="180"/>
      </w:pPr>
    </w:lvl>
  </w:abstractNum>
  <w:abstractNum w:abstractNumId="27">
    <w:nsid w:val="000000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0000001C"/>
    <w:multiLevelType w:val="multilevel"/>
    <w:tmpl w:val="8BEC81A6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29">
    <w:nsid w:val="0000001D"/>
    <w:multiLevelType w:val="hybridMultilevel"/>
    <w:tmpl w:val="7CAA15F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0000001E"/>
    <w:multiLevelType w:val="hybridMultilevel"/>
    <w:tmpl w:val="D9A6400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0000001F"/>
    <w:multiLevelType w:val="hybridMultilevel"/>
    <w:tmpl w:val="B7A47E1A"/>
    <w:lvl w:ilvl="0" w:tplc="E286E5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B76C3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2DB27D88"/>
    <w:lvl w:ilvl="0" w:tplc="0508489E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4">
    <w:nsid w:val="0000002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00000023"/>
    <w:multiLevelType w:val="hybridMultilevel"/>
    <w:tmpl w:val="D9EA89A0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00000024"/>
    <w:multiLevelType w:val="hybridMultilevel"/>
    <w:tmpl w:val="56406BC6"/>
    <w:lvl w:ilvl="0" w:tplc="4A2E2F6A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00000025"/>
    <w:multiLevelType w:val="multilevel"/>
    <w:tmpl w:val="867E0C26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00000027"/>
    <w:multiLevelType w:val="hybridMultilevel"/>
    <w:tmpl w:val="424E0B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8"/>
    <w:multiLevelType w:val="hybridMultilevel"/>
    <w:tmpl w:val="4D449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38"/>
  </w:num>
  <w:num w:numId="4">
    <w:abstractNumId w:val="8"/>
  </w:num>
  <w:num w:numId="5">
    <w:abstractNumId w:val="24"/>
  </w:num>
  <w:num w:numId="6">
    <w:abstractNumId w:val="21"/>
  </w:num>
  <w:num w:numId="7">
    <w:abstractNumId w:val="13"/>
  </w:num>
  <w:num w:numId="8">
    <w:abstractNumId w:val="27"/>
  </w:num>
  <w:num w:numId="9">
    <w:abstractNumId w:val="39"/>
  </w:num>
  <w:num w:numId="10">
    <w:abstractNumId w:val="12"/>
  </w:num>
  <w:num w:numId="11">
    <w:abstractNumId w:val="15"/>
  </w:num>
  <w:num w:numId="12">
    <w:abstractNumId w:val="26"/>
  </w:num>
  <w:num w:numId="13">
    <w:abstractNumId w:val="28"/>
  </w:num>
  <w:num w:numId="14">
    <w:abstractNumId w:val="37"/>
  </w:num>
  <w:num w:numId="15">
    <w:abstractNumId w:val="32"/>
  </w:num>
  <w:num w:numId="16">
    <w:abstractNumId w:val="34"/>
  </w:num>
  <w:num w:numId="17">
    <w:abstractNumId w:val="25"/>
  </w:num>
  <w:num w:numId="18">
    <w:abstractNumId w:val="7"/>
  </w:num>
  <w:num w:numId="19">
    <w:abstractNumId w:val="9"/>
  </w:num>
  <w:num w:numId="20">
    <w:abstractNumId w:val="19"/>
  </w:num>
  <w:num w:numId="21">
    <w:abstractNumId w:val="36"/>
  </w:num>
  <w:num w:numId="22">
    <w:abstractNumId w:val="6"/>
  </w:num>
  <w:num w:numId="23">
    <w:abstractNumId w:val="31"/>
  </w:num>
  <w:num w:numId="24">
    <w:abstractNumId w:val="40"/>
  </w:num>
  <w:num w:numId="25">
    <w:abstractNumId w:val="10"/>
  </w:num>
  <w:num w:numId="26">
    <w:abstractNumId w:val="29"/>
  </w:num>
  <w:num w:numId="27">
    <w:abstractNumId w:val="22"/>
  </w:num>
  <w:num w:numId="28">
    <w:abstractNumId w:val="23"/>
  </w:num>
  <w:num w:numId="29">
    <w:abstractNumId w:val="14"/>
  </w:num>
  <w:num w:numId="30">
    <w:abstractNumId w:val="0"/>
  </w:num>
  <w:num w:numId="31">
    <w:abstractNumId w:val="11"/>
  </w:num>
  <w:num w:numId="32">
    <w:abstractNumId w:val="16"/>
  </w:num>
  <w:num w:numId="33">
    <w:abstractNumId w:val="30"/>
  </w:num>
  <w:num w:numId="34">
    <w:abstractNumId w:val="1"/>
  </w:num>
  <w:num w:numId="35">
    <w:abstractNumId w:val="35"/>
  </w:num>
  <w:num w:numId="36">
    <w:abstractNumId w:val="17"/>
  </w:num>
  <w:num w:numId="37">
    <w:abstractNumId w:val="33"/>
  </w:num>
  <w:num w:numId="38">
    <w:abstractNumId w:val="5"/>
  </w:num>
  <w:num w:numId="39">
    <w:abstractNumId w:val="3"/>
  </w:num>
  <w:num w:numId="40">
    <w:abstractNumId w:val="18"/>
  </w:num>
  <w:num w:numId="41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6"/>
  <w:proofState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100"/>
    <w:qFormat/>
    <w:uiPriority w:val="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/>
      <w:sz w:val="32"/>
      <w:szCs w:val="3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paragraph" w:customStyle="1" w:styleId="style4097">
    <w:name w:val="Default"/>
    <w:next w:val="style4097"/>
    <w:pPr>
      <w:widowControl w:val="false"/>
      <w:autoSpaceDE w:val="false"/>
      <w:autoSpaceDN w:val="false"/>
      <w:adjustRightInd w:val="false"/>
    </w:pPr>
    <w:rPr>
      <w:rFonts w:ascii="Times New Roman" w:cs="Times New Roman" w:hAnsi="Times New Roman"/>
      <w:color w:val="000000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/>
    </w:pPr>
    <w:rPr>
      <w:rFonts w:ascii="Times" w:cs="Times New Roman" w:hAnsi="Times"/>
      <w:sz w:val="20"/>
      <w:szCs w:val="20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styleId="style86">
    <w:name w:val="FollowedHyperlink"/>
    <w:basedOn w:val="style65"/>
    <w:next w:val="style86"/>
    <w:uiPriority w:val="99"/>
    <w:rPr>
      <w:color w:val="800080"/>
      <w:u w:val="single"/>
    </w:rPr>
  </w:style>
  <w:style w:type="paragraph" w:styleId="style157">
    <w:name w:val="No Spacing"/>
    <w:next w:val="style157"/>
    <w:qFormat/>
    <w:uiPriority w:val="1"/>
    <w:pPr/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320"/>
        <w:tab w:val="right" w:leader="none" w:pos="8640"/>
      </w:tabs>
    </w:pPr>
    <w:rPr/>
  </w:style>
  <w:style w:type="character" w:customStyle="1" w:styleId="style4098">
    <w:name w:val="Header Char_3713c760-d6a4-4418-92e4-139743ed80e3"/>
    <w:basedOn w:val="style65"/>
    <w:next w:val="style4098"/>
    <w:link w:val="style31"/>
    <w:uiPriority w:val="99"/>
  </w:style>
  <w:style w:type="character" w:styleId="style41">
    <w:name w:val="page number"/>
    <w:basedOn w:val="style65"/>
    <w:next w:val="style41"/>
    <w:uiPriority w:val="99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320"/>
        <w:tab w:val="right" w:leader="none" w:pos="8640"/>
      </w:tabs>
    </w:pPr>
    <w:rPr/>
  </w:style>
  <w:style w:type="character" w:customStyle="1" w:styleId="style4099">
    <w:name w:val="Footer Char_f6ecfbf7-de08-4b25-8a8c-c0f82e973d23"/>
    <w:basedOn w:val="style65"/>
    <w:next w:val="style4099"/>
    <w:link w:val="style32"/>
    <w:uiPriority w:val="99"/>
  </w:style>
  <w:style w:type="character" w:customStyle="1" w:styleId="style4100">
    <w:name w:val="Heading 1 Char_ddf0f00f-e764-4b1c-9ef1-9770ebf87e2f"/>
    <w:basedOn w:val="style65"/>
    <w:next w:val="style4100"/>
    <w:link w:val="style1"/>
    <w:uiPriority w:val="9"/>
    <w:rPr>
      <w:rFonts w:asciiTheme="majorHAnsi" w:eastAsiaTheme="majorEastAsia" w:hAnsiTheme="majorHAnsi" w:cstheme="majorBidi"/>
      <w:b/>
      <w:bCs/>
      <w:color w:val="345a8a"/>
      <w:sz w:val="32"/>
      <w:szCs w:val="32"/>
    </w:rPr>
  </w:style>
  <w:style w:type="paragraph" w:styleId="style178">
    <w:name w:val="Revision"/>
    <w:next w:val="style178"/>
    <w:uiPriority w:val="99"/>
    <w:pPr/>
  </w:style>
  <w:style w:type="paragraph" w:styleId="style153">
    <w:name w:val="Balloon Text"/>
    <w:basedOn w:val="style0"/>
    <w:next w:val="style153"/>
    <w:link w:val="style4101"/>
    <w:uiPriority w:val="99"/>
    <w:pPr/>
    <w:rPr>
      <w:rFonts w:ascii="Lucida Grande" w:cs="Lucida Grande" w:hAnsi="Lucida Grande"/>
      <w:sz w:val="18"/>
      <w:szCs w:val="18"/>
    </w:rPr>
  </w:style>
  <w:style w:type="character" w:customStyle="1" w:styleId="style4101">
    <w:name w:val="Balloon Text Char"/>
    <w:basedOn w:val="style65"/>
    <w:next w:val="style4101"/>
    <w:link w:val="style153"/>
    <w:uiPriority w:val="99"/>
    <w:rPr>
      <w:rFonts w:ascii="Lucida Grande" w:cs="Lucida Grande" w:hAnsi="Lucida Grande"/>
      <w:sz w:val="18"/>
      <w:szCs w:val="18"/>
    </w:rPr>
  </w:style>
  <w:style w:type="paragraph" w:styleId="style89">
    <w:name w:val="Document Map"/>
    <w:basedOn w:val="style0"/>
    <w:next w:val="style89"/>
    <w:link w:val="style4102"/>
    <w:uiPriority w:val="99"/>
    <w:pPr/>
    <w:rPr>
      <w:rFonts w:ascii="Lucida Grande" w:cs="Lucida Grande" w:hAnsi="Lucida Grande"/>
    </w:rPr>
  </w:style>
  <w:style w:type="character" w:customStyle="1" w:styleId="style4102">
    <w:name w:val="Document Map Char"/>
    <w:basedOn w:val="style65"/>
    <w:next w:val="style4102"/>
    <w:link w:val="style89"/>
    <w:uiPriority w:val="99"/>
    <w:rPr>
      <w:rFonts w:ascii="Lucida Grande" w:cs="Lucida Grande" w:hAnsi="Lucida Grande"/>
    </w:rPr>
  </w:style>
  <w:style w:type="paragraph" w:styleId="style34">
    <w:name w:val="caption"/>
    <w:basedOn w:val="style0"/>
    <w:next w:val="style0"/>
    <w:qFormat/>
    <w:uiPriority w:val="35"/>
    <w:pPr>
      <w:spacing w:after="200"/>
    </w:pPr>
    <w:rPr>
      <w:b/>
      <w:bCs/>
      <w:color w:val="4f81bd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2" Type="http://schemas.openxmlformats.org/officeDocument/2006/relationships/image" Target="media/image1.png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13" Type="http://schemas.openxmlformats.org/officeDocument/2006/relationships/fontTable" Target="fontTable.xml"/><Relationship Id="rId4" Type="http://schemas.openxmlformats.org/officeDocument/2006/relationships/image" Target="media/image3.jpeg"/><Relationship Id="rId10" Type="http://schemas.openxmlformats.org/officeDocument/2006/relationships/footer" Target="footer3.xml"/><Relationship Id="rId3" Type="http://schemas.openxmlformats.org/officeDocument/2006/relationships/image" Target="media/image2.jpeg"/><Relationship Id="rId11" Type="http://schemas.openxmlformats.org/officeDocument/2006/relationships/footer" Target="footer4.xml"/><Relationship Id="rId9" Type="http://schemas.openxmlformats.org/officeDocument/2006/relationships/header" Target="header2.xm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8" Type="http://schemas.openxmlformats.org/officeDocument/2006/relationships/header" Target="header1.xml"/><Relationship Id="rId7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2620</Words>
  <Characters>17789</Characters>
  <Application>WPS Office</Application>
  <DocSecurity>0</DocSecurity>
  <Paragraphs>299</Paragraphs>
  <ScaleCrop>false</ScaleCrop>
  <Company>Namara</Company>
  <LinksUpToDate>false</LinksUpToDate>
  <CharactersWithSpaces>20480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2016-02-15T10:18:47Z</dcterms:created>
  <dc:creator>Nalendra Adimas Putra</dc:creator>
  <lastModifiedBy>Lenovo A536</lastModifiedBy>
  <lastPrinted>2015-02-08T16:26:00Z</lastPrinted>
  <dcterms:modified xsi:type="dcterms:W3CDTF">2016-02-15T10:18:53Z</dcterms:modified>
  <revision>28</revision>
</coreProperties>
</file>