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6D" w:rsidRDefault="00745E6D" w:rsidP="00745E6D">
      <w:pPr>
        <w:spacing w:after="75" w:line="288" w:lineRule="auto"/>
        <w:ind w:left="-15"/>
        <w:jc w:val="center"/>
        <w:outlineLvl w:val="0"/>
        <w:rPr>
          <w:rFonts w:ascii="&amp;quot" w:eastAsia="Times New Roman" w:hAnsi="&amp;quot" w:cs="Times New Roman"/>
          <w:b/>
          <w:bCs/>
          <w:color w:val="232323"/>
          <w:spacing w:val="-8"/>
          <w:kern w:val="36"/>
          <w:sz w:val="45"/>
          <w:szCs w:val="45"/>
        </w:rPr>
      </w:pPr>
      <w:r w:rsidRPr="00745E6D">
        <w:rPr>
          <w:rFonts w:ascii="&amp;quot" w:eastAsia="Times New Roman" w:hAnsi="&amp;quot" w:cs="Times New Roman"/>
          <w:b/>
          <w:bCs/>
          <w:color w:val="232323"/>
          <w:spacing w:val="-8"/>
          <w:kern w:val="36"/>
          <w:sz w:val="45"/>
          <w:szCs w:val="45"/>
        </w:rPr>
        <w:t>DESAIN BIOPHILIC MARAK DI CAFÉ KEKINIAN</w:t>
      </w:r>
    </w:p>
    <w:p w:rsidR="00745E6D" w:rsidRPr="00745E6D" w:rsidRDefault="00745E6D" w:rsidP="00745E6D">
      <w:pPr>
        <w:spacing w:after="75" w:line="288" w:lineRule="auto"/>
        <w:ind w:left="-15"/>
        <w:jc w:val="center"/>
        <w:outlineLvl w:val="0"/>
        <w:rPr>
          <w:rFonts w:ascii="&amp;quot" w:eastAsia="Times New Roman" w:hAnsi="&amp;quot" w:cs="Times New Roman"/>
          <w:b/>
          <w:bCs/>
          <w:color w:val="232323"/>
          <w:spacing w:val="-8"/>
          <w:kern w:val="36"/>
          <w:sz w:val="45"/>
          <w:szCs w:val="45"/>
        </w:rPr>
      </w:pPr>
    </w:p>
    <w:p w:rsidR="00745E6D" w:rsidRPr="00745E6D" w:rsidRDefault="00745E6D" w:rsidP="00745E6D">
      <w:pPr>
        <w:spacing w:after="30" w:line="312" w:lineRule="auto"/>
        <w:rPr>
          <w:rFonts w:ascii="&amp;quot" w:eastAsia="Times New Roman" w:hAnsi="&amp;quot" w:cs="Times New Roman"/>
          <w:color w:val="999999"/>
          <w:sz w:val="17"/>
          <w:szCs w:val="17"/>
        </w:rPr>
      </w:pPr>
      <w:hyperlink r:id="rId5" w:tooltip="Tautan ke: Neva Nathania" w:history="1">
        <w:r w:rsidRPr="00745E6D">
          <w:rPr>
            <w:rFonts w:ascii="&amp;quot" w:eastAsia="Times New Roman" w:hAnsi="&amp;quot" w:cs="Times New Roman"/>
            <w:color w:val="999999"/>
            <w:sz w:val="17"/>
            <w:szCs w:val="17"/>
            <w:u w:val="single"/>
          </w:rPr>
          <w:t>Neva Nathania</w:t>
        </w:r>
      </w:hyperlink>
      <w:r w:rsidRPr="00745E6D">
        <w:rPr>
          <w:rFonts w:ascii="&amp;quot" w:eastAsia="Times New Roman" w:hAnsi="&amp;quot" w:cs="Times New Roman"/>
          <w:color w:val="999999"/>
          <w:sz w:val="17"/>
          <w:szCs w:val="17"/>
        </w:rPr>
        <w:t>-</w:t>
      </w:r>
      <w:r w:rsidRPr="00745E6D">
        <w:rPr>
          <w:rFonts w:ascii="&amp;quot" w:eastAsia="Times New Roman" w:hAnsi="&amp;quot" w:cs="Times New Roman"/>
          <w:color w:val="999999"/>
          <w:sz w:val="17"/>
          <w:szCs w:val="17"/>
        </w:rPr>
        <w:t>11 November 201</w:t>
      </w:r>
      <w:r>
        <w:rPr>
          <w:rFonts w:ascii="&amp;quot" w:eastAsia="Times New Roman" w:hAnsi="&amp;quot" w:cs="Times New Roman"/>
          <w:color w:val="999999"/>
          <w:sz w:val="17"/>
          <w:szCs w:val="17"/>
        </w:rPr>
        <w:t>9</w:t>
      </w:r>
    </w:p>
    <w:p w:rsidR="00745E6D" w:rsidRPr="00745E6D" w:rsidRDefault="00745E6D" w:rsidP="00745E6D">
      <w:pPr>
        <w:spacing w:after="0" w:line="240" w:lineRule="auto"/>
        <w:ind w:right="75"/>
        <w:rPr>
          <w:rFonts w:ascii="&amp;quot" w:eastAsia="Times New Roman" w:hAnsi="&amp;quot" w:cs="Times New Roman"/>
          <w:color w:val="323233"/>
          <w:sz w:val="21"/>
          <w:szCs w:val="21"/>
        </w:rPr>
      </w:pPr>
      <w:r w:rsidRPr="00745E6D">
        <w:rPr>
          <w:rFonts w:ascii="&amp;quot" w:eastAsia="Times New Roman" w:hAnsi="&amp;quot" w:cs="Times New Roman"/>
          <w:color w:val="323233"/>
          <w:sz w:val="21"/>
          <w:szCs w:val="21"/>
        </w:rPr>
        <w:t>http://majalahasri.com/desain-biophilic-marak-di-cafe-kekinian/</w:t>
      </w:r>
      <w:bookmarkStart w:id="0" w:name="_GoBack"/>
      <w:bookmarkEnd w:id="0"/>
    </w:p>
    <w:p w:rsidR="00745E6D" w:rsidRPr="00745E6D" w:rsidRDefault="00745E6D" w:rsidP="00745E6D">
      <w:pPr>
        <w:spacing w:after="0" w:line="240" w:lineRule="auto"/>
        <w:rPr>
          <w:rFonts w:ascii="&amp;quot" w:eastAsia="Times New Roman" w:hAnsi="&amp;quot" w:cs="Times New Roman"/>
          <w:color w:val="323233"/>
          <w:sz w:val="21"/>
          <w:szCs w:val="21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1"/>
          <w:szCs w:val="21"/>
        </w:rPr>
        <w:drawing>
          <wp:inline distT="0" distB="0" distL="0" distR="0">
            <wp:extent cx="3695700" cy="4505325"/>
            <wp:effectExtent l="0" t="0" r="0" b="9525"/>
            <wp:docPr id="8" name="Picture 8" descr="http://majalahasri.com/wp-content/uploads/2019/1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jalahasri.com/wp-content/uploads/2019/11/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240" w:lineRule="auto"/>
        <w:ind w:left="-75"/>
        <w:rPr>
          <w:rFonts w:ascii="&amp;quot" w:eastAsia="Times New Roman" w:hAnsi="&amp;quot" w:cs="Times New Roman"/>
          <w:color w:val="323233"/>
          <w:sz w:val="21"/>
          <w:szCs w:val="21"/>
        </w:rPr>
      </w:pPr>
    </w:p>
    <w:p w:rsidR="00745E6D" w:rsidRPr="00745E6D" w:rsidRDefault="00745E6D" w:rsidP="00745E6D">
      <w:pPr>
        <w:spacing w:after="75" w:line="240" w:lineRule="auto"/>
        <w:outlineLvl w:val="2"/>
        <w:rPr>
          <w:rFonts w:ascii="&amp;quot" w:eastAsia="Times New Roman" w:hAnsi="&amp;quot" w:cs="Times New Roman"/>
          <w:b/>
          <w:bCs/>
          <w:color w:val="323233"/>
          <w:sz w:val="36"/>
          <w:szCs w:val="36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>tumbuhan</w:t>
      </w:r>
      <w:proofErr w:type="spellEnd"/>
      <w:proofErr w:type="gramEnd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>alami</w:t>
      </w:r>
      <w:proofErr w:type="spellEnd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>dan</w:t>
      </w:r>
      <w:proofErr w:type="spellEnd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>tumbuhan</w:t>
      </w:r>
      <w:proofErr w:type="spellEnd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>sintetis</w:t>
      </w:r>
      <w:proofErr w:type="spellEnd"/>
      <w:r w:rsidRPr="00745E6D">
        <w:rPr>
          <w:rFonts w:ascii="&amp;quot" w:eastAsia="Times New Roman" w:hAnsi="&amp;quot" w:cs="Times New Roman"/>
          <w:b/>
          <w:bCs/>
          <w:i/>
          <w:iCs/>
          <w:color w:val="323233"/>
          <w:sz w:val="36"/>
          <w:szCs w:val="36"/>
        </w:rPr>
        <w:t xml:space="preserve"> </w:t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maraknya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dunia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interior, </w:t>
      </w: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mari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kita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bahas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terlebih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dahulu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apa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itu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?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Keterlibatan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sehari-hari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merupakan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kebutuhan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tanpa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disadari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selalu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bergantung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langsung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pada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sekitarnya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kelangsungan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kehidupan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Seiring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berkembangnya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teknologi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lebih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nyaman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memenuhi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kebutuhan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tetapi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hal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tersebut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menjauhkan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kebutuhan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psikologis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terhadap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Maka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itu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terbentuklah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istilah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lastRenderedPageBreak/>
        <w:t>diperlukan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sehingga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kehidupan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akan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lebih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sehat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secara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fisik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maupun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psikologi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berlandaskan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konsep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disebut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menghadirkan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hijau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meningkatkan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kualitas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hidup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mempengaruhi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kesehatan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kesejahteraan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fisiologis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maupun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psikologis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Di era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berkembangnya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teknologi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kehidupan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masyarakat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kota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terus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dihadapkan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berbagai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ancaman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akibat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asap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polusi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stres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tekanan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pekerjaan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hingga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gaya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hidup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serba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instan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tidak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sehat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Terjadinya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urbanisasi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sangat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pesat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menghasilkan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padat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penduduk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didominasi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oleh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bangunan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infrastruktur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Salah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efek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negatif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urbanisasi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mengesampingkan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unsur-unsur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hidup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terutama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terhadap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budaya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Interaksi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masyarakat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kota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semakin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sedikit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masyarakat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menghabiskan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sebagian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besar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keseharian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menyebabkan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gangguan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kesehatan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fisik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berbagai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gangguan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psikologis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Peran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permasalahan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era modern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membawa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masuk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pada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lingkup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drawing>
          <wp:inline distT="0" distB="0" distL="0" distR="0">
            <wp:extent cx="4457700" cy="3381375"/>
            <wp:effectExtent l="0" t="0" r="0" b="9525"/>
            <wp:docPr id="6" name="Picture 6" descr="http://majalahasri.com/wp-content/uploads/2019/1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jalahasri.com/wp-content/uploads/2019/11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hd w:val="clear" w:color="auto" w:fill="2C3E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73" w:line="240" w:lineRule="auto"/>
        <w:rPr>
          <w:rFonts w:ascii="Consolas" w:eastAsia="Times New Roman" w:hAnsi="Consolas" w:cs="Courier New"/>
          <w:color w:val="FFFFFF"/>
          <w:sz w:val="20"/>
          <w:szCs w:val="20"/>
        </w:rPr>
      </w:pPr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 xml:space="preserve"> </w:t>
      </w:r>
      <w:proofErr w:type="spellStart"/>
      <w:proofErr w:type="gramStart"/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>sumber</w:t>
      </w:r>
      <w:proofErr w:type="spellEnd"/>
      <w:proofErr w:type="gramEnd"/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 xml:space="preserve">: </w:t>
      </w:r>
      <w:proofErr w:type="spellStart"/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>dokumentasi</w:t>
      </w:r>
      <w:proofErr w:type="spellEnd"/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 xml:space="preserve"> </w:t>
      </w:r>
      <w:proofErr w:type="spellStart"/>
      <w:r w:rsidRPr="00745E6D">
        <w:rPr>
          <w:rFonts w:ascii="Consolas" w:eastAsia="Times New Roman" w:hAnsi="Consolas" w:cs="Courier New"/>
          <w:color w:val="FFFFFF"/>
          <w:sz w:val="20"/>
          <w:szCs w:val="20"/>
        </w:rPr>
        <w:t>pribadi</w:t>
      </w:r>
      <w:proofErr w:type="spellEnd"/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Penerapan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pada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diwujudkan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cara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membuat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sistem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penerangan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ventilasi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udara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air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serta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tumbuhan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Penerapan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diaplikasikan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melalui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penggunaan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material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replika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melalui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juga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diaplikasikan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melalui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pola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ornamen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maupun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finishing </w:t>
      </w:r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lastRenderedPageBreak/>
        <w:t xml:space="preserve">interior.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memperjelas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keberadaan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tempat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menggunakan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lingkungan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buatan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memelihara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membangkitkan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serta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meningkatkan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interaksi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fisiologis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psikologis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disekitar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aktivitasnya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Esensi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menciptakan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tempat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beraktivitas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didalamnya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terjalin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interaksi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merupakan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kebutuhan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dasar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manusia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drawing>
          <wp:inline distT="0" distB="0" distL="0" distR="0">
            <wp:extent cx="2352675" cy="3133725"/>
            <wp:effectExtent l="0" t="0" r="9525" b="9525"/>
            <wp:docPr id="5" name="Picture 5" descr="http://majalahasri.com/wp-content/uploads/2019/1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jalahasri.com/wp-content/uploads/2019/11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sumber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dokumentasi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pribadi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Tidak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hanya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tempat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tinggal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atau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kantor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saja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juga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sedang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marak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didaerah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Surabaya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terutama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digunakan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public space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seperti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café. Café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indentik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tempat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berkumpul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rekan-rekan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bersantai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hingga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mengerjakan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tugas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itu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nuansa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interior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sangat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mendukung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pelanggan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agar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betah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duduk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lama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menikmati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suasana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Banyak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menyediakan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tempat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indoor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outdoor,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sangat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sesuai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nuansa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seperti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Salah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contoh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menggunakan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Noach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terletak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Jl.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Pregolan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No.4,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Tegalsari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Tegalsari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Kota SBY,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Jawa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Timur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60262. 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lastRenderedPageBreak/>
        <w:drawing>
          <wp:inline distT="0" distB="0" distL="0" distR="0">
            <wp:extent cx="2571750" cy="3419475"/>
            <wp:effectExtent l="0" t="0" r="0" b="9525"/>
            <wp:docPr id="4" name="Picture 4" descr="http://majalahasri.com/wp-content/uploads/2019/1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jalahasri.com/wp-content/uploads/2019/11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sumber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dokumentasi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pribadi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Noach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memiliki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area indoor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outdoor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memiliki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yaitu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sistem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pencahayaan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adanya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tanaman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replica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maupun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tanaman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asli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serta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sistem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penghawaan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area outdoor. 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drawing>
          <wp:inline distT="0" distB="0" distL="0" distR="0">
            <wp:extent cx="2266950" cy="3048000"/>
            <wp:effectExtent l="0" t="0" r="0" b="0"/>
            <wp:docPr id="3" name="Picture 3" descr="http://majalahasri.com/wp-content/uploads/2019/11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jalahasri.com/wp-content/uploads/2019/11/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sumber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dokumentasi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pribadi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lastRenderedPageBreak/>
        <w:drawing>
          <wp:inline distT="0" distB="0" distL="0" distR="0">
            <wp:extent cx="2228850" cy="2990850"/>
            <wp:effectExtent l="0" t="0" r="0" b="0"/>
            <wp:docPr id="2" name="Picture 2" descr="http://majalahasri.com/wp-content/uploads/2019/1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jalahasri.com/wp-content/uploads/2019/11/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sumber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dokumentasi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pribadi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interior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menarik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menyegarkan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maka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menaikkan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keinginan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pelanggan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datang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café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tersebut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karena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memiliki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unik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hal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merupakan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kelebihan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bila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menggunakan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yang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sangat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dibutuhkan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di era modern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seperti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sekarang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ini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.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Berikut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adalah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beberapa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tips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menerapkan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desain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biophilic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</w:p>
    <w:p w:rsidR="00745E6D" w:rsidRPr="00745E6D" w:rsidRDefault="00745E6D" w:rsidP="00745E6D">
      <w:pPr>
        <w:numPr>
          <w:ilvl w:val="0"/>
          <w:numId w:val="3"/>
        </w:numPr>
        <w:spacing w:before="100" w:beforeAutospacing="1" w:after="100" w:afterAutospacing="1" w:line="336" w:lineRule="auto"/>
        <w:ind w:left="645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Membuat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area outdoor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indoor</w:t>
      </w:r>
    </w:p>
    <w:p w:rsidR="00745E6D" w:rsidRPr="00745E6D" w:rsidRDefault="00745E6D" w:rsidP="00745E6D">
      <w:pPr>
        <w:numPr>
          <w:ilvl w:val="0"/>
          <w:numId w:val="3"/>
        </w:numPr>
        <w:spacing w:before="100" w:beforeAutospacing="1" w:after="100" w:afterAutospacing="1" w:line="336" w:lineRule="auto"/>
        <w:ind w:left="645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Memperbanyak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bukaan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pada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suatu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untuk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sirkulasi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udara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.</w:t>
      </w:r>
    </w:p>
    <w:p w:rsidR="00745E6D" w:rsidRPr="00745E6D" w:rsidRDefault="00745E6D" w:rsidP="00745E6D">
      <w:pPr>
        <w:numPr>
          <w:ilvl w:val="0"/>
          <w:numId w:val="3"/>
        </w:numPr>
        <w:spacing w:before="100" w:beforeAutospacing="1" w:after="100" w:afterAutospacing="1" w:line="336" w:lineRule="auto"/>
        <w:ind w:left="645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Menambah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tanaman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hijau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ruang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.</w:t>
      </w:r>
    </w:p>
    <w:p w:rsidR="00745E6D" w:rsidRPr="00745E6D" w:rsidRDefault="00745E6D" w:rsidP="00745E6D">
      <w:pPr>
        <w:numPr>
          <w:ilvl w:val="0"/>
          <w:numId w:val="3"/>
        </w:numPr>
        <w:spacing w:before="100" w:beforeAutospacing="1" w:after="100" w:afterAutospacing="1" w:line="336" w:lineRule="auto"/>
        <w:ind w:left="645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Penggunaan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unsur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lebih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banyak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seperti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furnitur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kayu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rotan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, ornament,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sebagainya</w:t>
      </w:r>
      <w:proofErr w:type="spellEnd"/>
    </w:p>
    <w:p w:rsidR="00745E6D" w:rsidRPr="00745E6D" w:rsidRDefault="00745E6D" w:rsidP="00745E6D">
      <w:pPr>
        <w:numPr>
          <w:ilvl w:val="0"/>
          <w:numId w:val="3"/>
        </w:numPr>
        <w:spacing w:before="100" w:beforeAutospacing="1" w:after="100" w:afterAutospacing="1" w:line="336" w:lineRule="auto"/>
        <w:ind w:left="645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Penerapan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cahaya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alami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lebih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banyak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.</w:t>
      </w:r>
    </w:p>
    <w:p w:rsidR="00745E6D" w:rsidRPr="00745E6D" w:rsidRDefault="00745E6D" w:rsidP="00745E6D">
      <w:pPr>
        <w:spacing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r w:rsidRPr="00745E6D">
        <w:rPr>
          <w:rFonts w:ascii="&amp;quot" w:eastAsia="Times New Roman" w:hAnsi="&amp;quot" w:cs="Times New Roman"/>
          <w:noProof/>
          <w:color w:val="323233"/>
          <w:sz w:val="24"/>
          <w:szCs w:val="24"/>
        </w:rPr>
        <w:lastRenderedPageBreak/>
        <w:drawing>
          <wp:inline distT="0" distB="0" distL="0" distR="0">
            <wp:extent cx="3695700" cy="4505325"/>
            <wp:effectExtent l="0" t="0" r="0" b="9525"/>
            <wp:docPr id="1" name="Picture 1" descr="http://majalahasri.com/wp-content/uploads/2019/1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jalahasri.com/wp-content/uploads/2019/11/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6D" w:rsidRPr="00745E6D" w:rsidRDefault="00745E6D" w:rsidP="00745E6D">
      <w:pPr>
        <w:spacing w:after="0" w:line="336" w:lineRule="auto"/>
        <w:rPr>
          <w:rFonts w:ascii="&amp;quot" w:eastAsia="Times New Roman" w:hAnsi="&amp;quot" w:cs="Times New Roman"/>
          <w:color w:val="323233"/>
          <w:sz w:val="24"/>
          <w:szCs w:val="24"/>
        </w:rPr>
      </w:pPr>
      <w:proofErr w:type="spellStart"/>
      <w:proofErr w:type="gram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sumber</w:t>
      </w:r>
      <w:proofErr w:type="spellEnd"/>
      <w:proofErr w:type="gram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: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dokumentasi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  <w:proofErr w:type="spellStart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>pribadi</w:t>
      </w:r>
      <w:proofErr w:type="spellEnd"/>
      <w:r w:rsidRPr="00745E6D">
        <w:rPr>
          <w:rFonts w:ascii="&amp;quot" w:eastAsia="Times New Roman" w:hAnsi="&amp;quot" w:cs="Times New Roman"/>
          <w:color w:val="323233"/>
          <w:sz w:val="24"/>
          <w:szCs w:val="24"/>
        </w:rPr>
        <w:t xml:space="preserve"> </w:t>
      </w:r>
    </w:p>
    <w:p w:rsidR="0073609D" w:rsidRDefault="0073609D"/>
    <w:sectPr w:rsidR="00736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2D9"/>
    <w:multiLevelType w:val="multilevel"/>
    <w:tmpl w:val="A4A6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14F15"/>
    <w:multiLevelType w:val="multilevel"/>
    <w:tmpl w:val="34D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0170D"/>
    <w:multiLevelType w:val="multilevel"/>
    <w:tmpl w:val="F40E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6D"/>
    <w:rsid w:val="0073609D"/>
    <w:rsid w:val="0074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161A3-6FB3-4F53-81D7-E752F3E7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5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45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45E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ed-on">
    <w:name w:val="posted-on"/>
    <w:basedOn w:val="DefaultParagraphFont"/>
    <w:rsid w:val="00745E6D"/>
  </w:style>
  <w:style w:type="character" w:customStyle="1" w:styleId="screen-reader-text">
    <w:name w:val="screen-reader-text"/>
    <w:basedOn w:val="DefaultParagraphFont"/>
    <w:rsid w:val="00745E6D"/>
  </w:style>
  <w:style w:type="character" w:customStyle="1" w:styleId="entry-author">
    <w:name w:val="entry-author"/>
    <w:basedOn w:val="DefaultParagraphFont"/>
    <w:rsid w:val="00745E6D"/>
  </w:style>
  <w:style w:type="character" w:styleId="Hyperlink">
    <w:name w:val="Hyperlink"/>
    <w:basedOn w:val="DefaultParagraphFont"/>
    <w:uiPriority w:val="99"/>
    <w:semiHidden/>
    <w:unhideWhenUsed/>
    <w:rsid w:val="00745E6D"/>
    <w:rPr>
      <w:color w:val="0000FF"/>
      <w:u w:val="single"/>
    </w:rPr>
  </w:style>
  <w:style w:type="character" w:customStyle="1" w:styleId="meta-separator">
    <w:name w:val="meta-separator"/>
    <w:basedOn w:val="DefaultParagraphFont"/>
    <w:rsid w:val="00745E6D"/>
  </w:style>
  <w:style w:type="character" w:customStyle="1" w:styleId="cat-links">
    <w:name w:val="cat-links"/>
    <w:basedOn w:val="DefaultParagraphFont"/>
    <w:rsid w:val="00745E6D"/>
  </w:style>
  <w:style w:type="character" w:styleId="Emphasis">
    <w:name w:val="Emphasis"/>
    <w:basedOn w:val="DefaultParagraphFont"/>
    <w:uiPriority w:val="20"/>
    <w:qFormat/>
    <w:rsid w:val="00745E6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E6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45E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5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507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69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2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32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790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327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61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3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majalahasri.com/author/neva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2019-12-25T09:33:00Z</dcterms:created>
  <dcterms:modified xsi:type="dcterms:W3CDTF">2019-12-25T09:34:00Z</dcterms:modified>
</cp:coreProperties>
</file>